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85F" w14:textId="132C9885" w:rsidR="003768D2" w:rsidRPr="004A24EC" w:rsidRDefault="005A6CBE">
      <w:pPr>
        <w:rPr>
          <w:b/>
          <w:bCs/>
          <w:color w:val="652D89"/>
          <w:sz w:val="26"/>
          <w:szCs w:val="26"/>
          <w:lang w:val="fr-CA"/>
        </w:rPr>
      </w:pPr>
      <w:r w:rsidRPr="004A24EC">
        <w:rPr>
          <w:b/>
          <w:bCs/>
          <w:color w:val="000000" w:themeColor="text1"/>
          <w:sz w:val="26"/>
          <w:szCs w:val="26"/>
          <w:lang w:val="fr-CA"/>
        </w:rPr>
        <w:t xml:space="preserve">Ligne directrice de pratique sur le développement de l’enfant – Section </w:t>
      </w:r>
      <w:r w:rsidR="004A24EC" w:rsidRPr="004A24EC">
        <w:rPr>
          <w:b/>
          <w:bCs/>
          <w:color w:val="000000" w:themeColor="text1"/>
          <w:sz w:val="26"/>
          <w:szCs w:val="26"/>
          <w:lang w:val="fr-CA"/>
        </w:rPr>
        <w:t>4</w:t>
      </w:r>
    </w:p>
    <w:p w14:paraId="37D9751C" w14:textId="77777777" w:rsidR="005A6CBE" w:rsidRPr="004A24EC" w:rsidRDefault="005A6CBE">
      <w:pPr>
        <w:rPr>
          <w:b/>
          <w:bCs/>
          <w:color w:val="652D89"/>
          <w:sz w:val="28"/>
          <w:szCs w:val="28"/>
          <w:lang w:val="fr-CA"/>
        </w:rPr>
      </w:pPr>
    </w:p>
    <w:p w14:paraId="7E77B8C2" w14:textId="2819D16C" w:rsidR="00346022" w:rsidRPr="004A24EC" w:rsidRDefault="004D59B1" w:rsidP="004A24EC">
      <w:pPr>
        <w:spacing w:line="276" w:lineRule="auto"/>
        <w:rPr>
          <w:rFonts w:cs="Arial"/>
          <w:sz w:val="26"/>
          <w:szCs w:val="26"/>
          <w:lang w:val="fr-CA"/>
        </w:rPr>
      </w:pPr>
      <w:r w:rsidRPr="004D59B1">
        <w:rPr>
          <w:b/>
          <w:bCs/>
          <w:color w:val="702F8A"/>
          <w:sz w:val="26"/>
          <w:szCs w:val="26"/>
          <w:lang w:val="fr-CA"/>
        </w:rPr>
        <w:t>Pause réflexion sur la façon dont les préjugés influencent la pratique</w:t>
      </w:r>
    </w:p>
    <w:p w14:paraId="62481047" w14:textId="512CCAE0" w:rsidR="004A24EC" w:rsidRDefault="004A24EC" w:rsidP="00A8719C">
      <w:pPr>
        <w:spacing w:before="120" w:after="120" w:line="276" w:lineRule="auto"/>
        <w:rPr>
          <w:rFonts w:cs="Arial"/>
          <w:sz w:val="22"/>
          <w:szCs w:val="22"/>
          <w:lang w:val="fr-CA"/>
        </w:rPr>
      </w:pPr>
      <w:r w:rsidRPr="004A24EC">
        <w:rPr>
          <w:rFonts w:cs="Arial"/>
          <w:sz w:val="22"/>
          <w:szCs w:val="22"/>
          <w:lang w:val="fr-CA"/>
        </w:rPr>
        <w:t>Les identités des enfants sont soit soutenues, soit entravées par leurs premières expériences de l’idéal sociétal. Il est également important de se rappeler que les éducatrices et les éducateurs ont été eux-mêmes des enfants à un moment donné, et qu’ils portent en eux des souvenirs de leurs propres expériences scolaires. Les recherches montrent que les premières expériences des éducateurs influencent leur pratique, notamment leur capacité à contester ou non les inégalités scolaires. Par exemple, lorsqu’ils se souviennent d’éducateurs attentionnés et qu’ils ont vécu des enfances protégées, passées à s’amuser, ils ont tendance à supposer que tous les enfants ont vécu ces mêmes expériences. Ici, il est important de comprendre que</w:t>
      </w:r>
      <w:r w:rsidR="00860883">
        <w:rPr>
          <w:rFonts w:cs="Arial"/>
          <w:sz w:val="22"/>
          <w:szCs w:val="22"/>
          <w:lang w:val="fr-CA"/>
        </w:rPr>
        <w:t xml:space="preserve"> </w:t>
      </w:r>
      <w:r w:rsidRPr="004A24EC">
        <w:rPr>
          <w:rFonts w:cs="Arial"/>
          <w:sz w:val="22"/>
          <w:szCs w:val="22"/>
          <w:lang w:val="fr-CA"/>
        </w:rPr>
        <w:t>l’innocence de l’enfance a historiquement protégé les intérêts d’enfants majoritairement blancs, de la classe moyenne et physiquement aptes. Ces messages issus des théories occidentales sur le développement de l’enfant ont été utilisés pour exclure et punir injustement les enfants qui ne correspondent pas aux attentes normatives en matière d’apprentissage et de développement.</w:t>
      </w:r>
    </w:p>
    <w:p w14:paraId="38DA2E3F" w14:textId="2C558FAB" w:rsidR="004D59B1" w:rsidRPr="004A24EC" w:rsidRDefault="004D59B1" w:rsidP="00A8719C">
      <w:pPr>
        <w:spacing w:before="120" w:after="120" w:line="276" w:lineRule="auto"/>
        <w:rPr>
          <w:rFonts w:cs="Arial"/>
          <w:sz w:val="22"/>
          <w:szCs w:val="22"/>
          <w:lang w:val="fr-CA"/>
        </w:rPr>
      </w:pPr>
      <w:r w:rsidRPr="004D59B1">
        <w:rPr>
          <w:rFonts w:cs="Arial"/>
          <w:sz w:val="22"/>
          <w:szCs w:val="22"/>
          <w:lang w:val="fr-CA"/>
        </w:rPr>
        <w:t>Pour bien comprendre les croyances et préjugés et la façon dont les premières expériences influencent la pratique des éducatrices et des éducateurs de la petite enfance, lisez et réfléchissez aux ressources suivantes :</w:t>
      </w:r>
    </w:p>
    <w:p w14:paraId="4B949503" w14:textId="5C3B5B9F" w:rsidR="004A24EC" w:rsidRPr="00C965CB" w:rsidRDefault="00000000" w:rsidP="00C965CB">
      <w:pPr>
        <w:pStyle w:val="ListParagraph"/>
        <w:numPr>
          <w:ilvl w:val="0"/>
          <w:numId w:val="12"/>
        </w:numPr>
        <w:spacing w:before="120" w:after="120" w:line="276" w:lineRule="auto"/>
        <w:rPr>
          <w:rFonts w:cs="Arial"/>
          <w:i/>
          <w:iCs/>
          <w:sz w:val="22"/>
          <w:szCs w:val="22"/>
          <w:lang w:val="fr-CA"/>
        </w:rPr>
      </w:pPr>
      <w:hyperlink r:id="rId7" w:history="1">
        <w:r w:rsidR="004A24EC" w:rsidRPr="00C965CB">
          <w:rPr>
            <w:rStyle w:val="Hyperlink"/>
            <w:rFonts w:cs="Arial"/>
            <w:i/>
            <w:iCs/>
            <w:sz w:val="22"/>
            <w:szCs w:val="22"/>
            <w:lang w:val="fr-CA"/>
          </w:rPr>
          <w:t>Les souvenirs d’enfance des enseignants influent sur leur manière de lutter contre les inégalités scolaires</w:t>
        </w:r>
      </w:hyperlink>
      <w:r w:rsidR="00860883" w:rsidRPr="00860883">
        <w:rPr>
          <w:rFonts w:cs="Arial"/>
          <w:sz w:val="22"/>
          <w:szCs w:val="22"/>
          <w:lang w:val="fr-CA"/>
        </w:rPr>
        <w:t xml:space="preserve"> </w:t>
      </w:r>
      <w:r w:rsidR="00860883" w:rsidRPr="00C965CB">
        <w:rPr>
          <w:rFonts w:cs="Arial"/>
          <w:sz w:val="22"/>
          <w:szCs w:val="22"/>
          <w:lang w:val="fr-CA"/>
        </w:rPr>
        <w:t>(202</w:t>
      </w:r>
      <w:r w:rsidR="00860883">
        <w:rPr>
          <w:rFonts w:cs="Arial"/>
          <w:sz w:val="22"/>
          <w:szCs w:val="22"/>
          <w:lang w:val="fr-CA"/>
        </w:rPr>
        <w:t>1</w:t>
      </w:r>
      <w:r w:rsidR="00860883" w:rsidRPr="00C965CB">
        <w:rPr>
          <w:rFonts w:cs="Arial"/>
          <w:sz w:val="22"/>
          <w:szCs w:val="22"/>
          <w:lang w:val="fr-CA"/>
        </w:rPr>
        <w:t>)</w:t>
      </w:r>
    </w:p>
    <w:p w14:paraId="3FD88744" w14:textId="77777777" w:rsidR="004D59B1" w:rsidRPr="00C965CB" w:rsidRDefault="00000000" w:rsidP="00C965CB">
      <w:pPr>
        <w:pStyle w:val="ListParagraph"/>
        <w:numPr>
          <w:ilvl w:val="0"/>
          <w:numId w:val="12"/>
        </w:numPr>
        <w:spacing w:before="120" w:after="120" w:line="276" w:lineRule="auto"/>
        <w:rPr>
          <w:rFonts w:cs="Arial"/>
          <w:sz w:val="22"/>
          <w:szCs w:val="22"/>
          <w:lang w:val="fr-CA"/>
        </w:rPr>
      </w:pPr>
      <w:hyperlink r:id="rId8" w:history="1">
        <w:r w:rsidR="004D59B1" w:rsidRPr="00C965CB">
          <w:rPr>
            <w:rStyle w:val="Hyperlink"/>
            <w:rFonts w:cs="Arial"/>
            <w:i/>
            <w:iCs/>
            <w:sz w:val="22"/>
            <w:szCs w:val="22"/>
            <w:lang w:val="fr-CA"/>
          </w:rPr>
          <w:t>Note de pratique sur les croyances et les préjugés</w:t>
        </w:r>
      </w:hyperlink>
      <w:r w:rsidR="004D59B1" w:rsidRPr="00C965CB">
        <w:rPr>
          <w:rFonts w:cs="Arial"/>
          <w:sz w:val="22"/>
          <w:szCs w:val="22"/>
          <w:lang w:val="fr-CA"/>
        </w:rPr>
        <w:t xml:space="preserve"> (2022) et son </w:t>
      </w:r>
      <w:hyperlink r:id="rId9" w:history="1">
        <w:r w:rsidR="004D59B1" w:rsidRPr="00C965CB">
          <w:rPr>
            <w:rStyle w:val="Hyperlink"/>
            <w:rFonts w:cs="Arial"/>
            <w:i/>
            <w:iCs/>
            <w:sz w:val="22"/>
            <w:szCs w:val="22"/>
            <w:lang w:val="fr-CA"/>
          </w:rPr>
          <w:t>Guide de réflexion</w:t>
        </w:r>
      </w:hyperlink>
      <w:r w:rsidR="004D59B1" w:rsidRPr="00C965CB">
        <w:rPr>
          <w:rFonts w:cs="Arial"/>
          <w:sz w:val="22"/>
          <w:szCs w:val="22"/>
          <w:lang w:val="fr-CA"/>
        </w:rPr>
        <w:t>.</w:t>
      </w:r>
    </w:p>
    <w:p w14:paraId="51283622" w14:textId="38DB4634" w:rsidR="007C6A28" w:rsidRPr="004D59B1" w:rsidRDefault="00346022" w:rsidP="004D59B1">
      <w:pPr>
        <w:spacing w:before="240" w:after="120" w:line="276" w:lineRule="auto"/>
        <w:rPr>
          <w:rFonts w:cs="Arial"/>
          <w:sz w:val="22"/>
          <w:szCs w:val="22"/>
          <w:lang w:val="fr-CA"/>
        </w:rPr>
      </w:pPr>
      <w:r w:rsidRPr="004A24EC">
        <w:rPr>
          <w:rFonts w:cs="Arial"/>
          <w:b/>
          <w:bCs/>
          <w:color w:val="652D89"/>
          <w:sz w:val="22"/>
          <w:szCs w:val="22"/>
          <w:lang w:val="fr-CA"/>
        </w:rPr>
        <w:t>Vous pouvez ajouter vos idées et réflexions dans l’espace ci-dessous.</w:t>
      </w:r>
    </w:p>
    <w:p w14:paraId="401278E3" w14:textId="08E2EC06" w:rsidR="00933F47" w:rsidRPr="004A24EC" w:rsidRDefault="00933F47" w:rsidP="00F04318">
      <w:pPr>
        <w:spacing w:line="276" w:lineRule="auto"/>
        <w:rPr>
          <w:rFonts w:cs="Arial"/>
          <w:color w:val="000000" w:themeColor="text1"/>
          <w:sz w:val="22"/>
          <w:szCs w:val="22"/>
          <w:lang w:val="fr-CA"/>
        </w:rPr>
      </w:pPr>
    </w:p>
    <w:sectPr w:rsidR="00933F47" w:rsidRPr="004A24EC" w:rsidSect="002C6734">
      <w:headerReference w:type="default" r:id="rId10"/>
      <w:footerReference w:type="even" r:id="rId11"/>
      <w:footerReference w:type="default" r:id="rId12"/>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0C07" w14:textId="77777777" w:rsidR="0075741C" w:rsidRDefault="0075741C" w:rsidP="00C44F9C">
      <w:r>
        <w:separator/>
      </w:r>
    </w:p>
  </w:endnote>
  <w:endnote w:type="continuationSeparator" w:id="0">
    <w:p w14:paraId="5A0E9D5C" w14:textId="77777777" w:rsidR="0075741C" w:rsidRDefault="0075741C"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865257" w:rsidRDefault="00003508" w:rsidP="00950978">
        <w:pPr>
          <w:pStyle w:val="Footer"/>
          <w:framePr w:wrap="none" w:vAnchor="text" w:hAnchor="margin" w:xAlign="right" w:y="1"/>
          <w:rPr>
            <w:rStyle w:val="PageNumber"/>
            <w:sz w:val="18"/>
            <w:szCs w:val="18"/>
            <w:lang w:val="fr-CA"/>
          </w:rPr>
        </w:pPr>
        <w:r w:rsidRPr="00865257">
          <w:rPr>
            <w:rStyle w:val="PageNumber"/>
            <w:sz w:val="18"/>
            <w:szCs w:val="18"/>
            <w:lang w:val="fr-CA"/>
          </w:rPr>
          <w:fldChar w:fldCharType="begin"/>
        </w:r>
        <w:r w:rsidRPr="00865257">
          <w:rPr>
            <w:rStyle w:val="PageNumber"/>
            <w:sz w:val="18"/>
            <w:szCs w:val="18"/>
            <w:lang w:val="fr-CA"/>
          </w:rPr>
          <w:instrText xml:space="preserve"> PAGE </w:instrText>
        </w:r>
        <w:r w:rsidRPr="00865257">
          <w:rPr>
            <w:rStyle w:val="PageNumber"/>
            <w:sz w:val="18"/>
            <w:szCs w:val="18"/>
            <w:lang w:val="fr-CA"/>
          </w:rPr>
          <w:fldChar w:fldCharType="separate"/>
        </w:r>
        <w:r w:rsidRPr="00865257">
          <w:rPr>
            <w:rStyle w:val="PageNumber"/>
            <w:noProof/>
            <w:sz w:val="18"/>
            <w:szCs w:val="18"/>
            <w:lang w:val="fr-CA"/>
          </w:rPr>
          <w:t>1</w:t>
        </w:r>
        <w:r w:rsidRPr="00865257">
          <w:rPr>
            <w:rStyle w:val="PageNumber"/>
            <w:sz w:val="18"/>
            <w:szCs w:val="18"/>
            <w:lang w:val="fr-CA"/>
          </w:rPr>
          <w:fldChar w:fldCharType="end"/>
        </w:r>
      </w:p>
    </w:sdtContent>
  </w:sdt>
  <w:p w14:paraId="05A08367" w14:textId="0DC19C4B" w:rsidR="00003508" w:rsidRPr="00865257" w:rsidRDefault="005A6CBE" w:rsidP="00003508">
    <w:pPr>
      <w:pStyle w:val="Footer"/>
      <w:ind w:right="360"/>
      <w:rPr>
        <w:color w:val="3B3838" w:themeColor="background2" w:themeShade="40"/>
        <w:sz w:val="16"/>
        <w:szCs w:val="16"/>
        <w:lang w:val="fr-CA"/>
      </w:rPr>
    </w:pPr>
    <w:r w:rsidRPr="00865257">
      <w:rPr>
        <w:color w:val="3B3838" w:themeColor="background2" w:themeShade="40"/>
        <w:sz w:val="16"/>
        <w:szCs w:val="16"/>
        <w:lang w:val="fr-CA"/>
      </w:rPr>
      <w:t xml:space="preserve">Ordre des éducatrices et des éducateurs de la petite </w:t>
    </w:r>
    <w:proofErr w:type="gramStart"/>
    <w:r w:rsidRPr="00865257">
      <w:rPr>
        <w:color w:val="3B3838" w:themeColor="background2" w:themeShade="40"/>
        <w:sz w:val="16"/>
        <w:szCs w:val="16"/>
        <w:lang w:val="fr-CA"/>
      </w:rPr>
      <w:t xml:space="preserve">enfance  </w:t>
    </w:r>
    <w:r w:rsidR="00371FE0" w:rsidRPr="00865257">
      <w:rPr>
        <w:color w:val="3B3838" w:themeColor="background2" w:themeShade="40"/>
        <w:sz w:val="16"/>
        <w:szCs w:val="16"/>
        <w:lang w:val="fr-CA"/>
      </w:rPr>
      <w:t>|</w:t>
    </w:r>
    <w:proofErr w:type="gramEnd"/>
    <w:r w:rsidR="00371FE0" w:rsidRPr="00865257">
      <w:rPr>
        <w:color w:val="3B3838" w:themeColor="background2" w:themeShade="40"/>
        <w:sz w:val="16"/>
        <w:szCs w:val="16"/>
        <w:lang w:val="fr-CA"/>
      </w:rPr>
      <w:t xml:space="preserve">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Pause réflexion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 </w:t>
    </w:r>
    <w:r w:rsidRPr="00865257">
      <w:rPr>
        <w:color w:val="3B3838" w:themeColor="background2" w:themeShade="40"/>
        <w:sz w:val="16"/>
        <w:szCs w:val="16"/>
        <w:lang w:val="fr-CA"/>
      </w:rPr>
      <w:t xml:space="preserve"> </w:t>
    </w:r>
    <w:r w:rsidR="00371FE0" w:rsidRPr="00865257">
      <w:rPr>
        <w:color w:val="3B3838" w:themeColor="background2" w:themeShade="40"/>
        <w:sz w:val="16"/>
        <w:szCs w:val="16"/>
        <w:lang w:val="fr-CA"/>
      </w:rPr>
      <w:t xml:space="preserve">Section </w:t>
    </w:r>
    <w:r w:rsidR="001A25CF">
      <w:rPr>
        <w:color w:val="3B3838" w:themeColor="background2" w:themeShade="40"/>
        <w:sz w:val="16"/>
        <w:szCs w:val="16"/>
        <w:lang w:val="fr-C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937F" w14:textId="77777777" w:rsidR="0075741C" w:rsidRDefault="0075741C" w:rsidP="00C44F9C">
      <w:r>
        <w:separator/>
      </w:r>
    </w:p>
  </w:footnote>
  <w:footnote w:type="continuationSeparator" w:id="0">
    <w:p w14:paraId="7F9C6413" w14:textId="77777777" w:rsidR="0075741C" w:rsidRDefault="0075741C"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13BC"/>
    <w:multiLevelType w:val="hybridMultilevel"/>
    <w:tmpl w:val="AAB4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A6069"/>
    <w:multiLevelType w:val="hybridMultilevel"/>
    <w:tmpl w:val="D32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3D08"/>
    <w:multiLevelType w:val="hybridMultilevel"/>
    <w:tmpl w:val="17A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D52B7"/>
    <w:multiLevelType w:val="hybridMultilevel"/>
    <w:tmpl w:val="1FD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B47BA"/>
    <w:multiLevelType w:val="hybridMultilevel"/>
    <w:tmpl w:val="005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8446A"/>
    <w:multiLevelType w:val="hybridMultilevel"/>
    <w:tmpl w:val="BDEA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C689F"/>
    <w:multiLevelType w:val="hybridMultilevel"/>
    <w:tmpl w:val="CE24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D5FCA"/>
    <w:multiLevelType w:val="hybridMultilevel"/>
    <w:tmpl w:val="1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9136962">
    <w:abstractNumId w:val="2"/>
  </w:num>
  <w:num w:numId="2" w16cid:durableId="1380008298">
    <w:abstractNumId w:val="0"/>
  </w:num>
  <w:num w:numId="3" w16cid:durableId="2006974913">
    <w:abstractNumId w:val="3"/>
  </w:num>
  <w:num w:numId="4" w16cid:durableId="594486337">
    <w:abstractNumId w:val="11"/>
  </w:num>
  <w:num w:numId="5" w16cid:durableId="529416466">
    <w:abstractNumId w:val="10"/>
  </w:num>
  <w:num w:numId="6" w16cid:durableId="19480756">
    <w:abstractNumId w:val="5"/>
  </w:num>
  <w:num w:numId="7" w16cid:durableId="1756442048">
    <w:abstractNumId w:val="9"/>
  </w:num>
  <w:num w:numId="8" w16cid:durableId="1894802956">
    <w:abstractNumId w:val="6"/>
  </w:num>
  <w:num w:numId="9" w16cid:durableId="67582466">
    <w:abstractNumId w:val="4"/>
  </w:num>
  <w:num w:numId="10" w16cid:durableId="356351765">
    <w:abstractNumId w:val="7"/>
  </w:num>
  <w:num w:numId="11" w16cid:durableId="1034235159">
    <w:abstractNumId w:val="1"/>
  </w:num>
  <w:num w:numId="12" w16cid:durableId="715854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1695B"/>
    <w:rsid w:val="0012471E"/>
    <w:rsid w:val="00125D69"/>
    <w:rsid w:val="00136304"/>
    <w:rsid w:val="001A25CF"/>
    <w:rsid w:val="001F6FFB"/>
    <w:rsid w:val="00243B6F"/>
    <w:rsid w:val="002C6734"/>
    <w:rsid w:val="002D7BA4"/>
    <w:rsid w:val="00332E7B"/>
    <w:rsid w:val="00346022"/>
    <w:rsid w:val="00371FE0"/>
    <w:rsid w:val="003768D2"/>
    <w:rsid w:val="003E2ED5"/>
    <w:rsid w:val="00467B0A"/>
    <w:rsid w:val="004A24EC"/>
    <w:rsid w:val="004D59B1"/>
    <w:rsid w:val="00503CB4"/>
    <w:rsid w:val="00566B78"/>
    <w:rsid w:val="005A6CBE"/>
    <w:rsid w:val="005D569D"/>
    <w:rsid w:val="00687FC3"/>
    <w:rsid w:val="006D1929"/>
    <w:rsid w:val="00724DB0"/>
    <w:rsid w:val="00743F90"/>
    <w:rsid w:val="0075741C"/>
    <w:rsid w:val="007C6A28"/>
    <w:rsid w:val="00860883"/>
    <w:rsid w:val="00865257"/>
    <w:rsid w:val="008A4C89"/>
    <w:rsid w:val="00933F47"/>
    <w:rsid w:val="00935595"/>
    <w:rsid w:val="00946D40"/>
    <w:rsid w:val="00A72D6B"/>
    <w:rsid w:val="00A8719C"/>
    <w:rsid w:val="00C40BCA"/>
    <w:rsid w:val="00C44F9C"/>
    <w:rsid w:val="00C965CB"/>
    <w:rsid w:val="00CB338D"/>
    <w:rsid w:val="00D12A18"/>
    <w:rsid w:val="00D41690"/>
    <w:rsid w:val="00DA1C64"/>
    <w:rsid w:val="00DA648E"/>
    <w:rsid w:val="00DE3364"/>
    <w:rsid w:val="00DF356C"/>
    <w:rsid w:val="00E213DD"/>
    <w:rsid w:val="00EF2724"/>
    <w:rsid w:val="00F04318"/>
    <w:rsid w:val="00F21EB1"/>
    <w:rsid w:val="00FA4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table" w:styleId="TableGrid">
    <w:name w:val="Table Grid"/>
    <w:basedOn w:val="TableNormal"/>
    <w:uiPriority w:val="39"/>
    <w:rsid w:val="005A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CBE"/>
    <w:rPr>
      <w:color w:val="0563C1" w:themeColor="hyperlink"/>
      <w:u w:val="single"/>
    </w:rPr>
  </w:style>
  <w:style w:type="character" w:styleId="UnresolvedMention">
    <w:name w:val="Unresolved Mention"/>
    <w:basedOn w:val="DefaultParagraphFont"/>
    <w:uiPriority w:val="99"/>
    <w:semiHidden/>
    <w:unhideWhenUsed/>
    <w:rsid w:val="001F6FFB"/>
    <w:rPr>
      <w:color w:val="605E5C"/>
      <w:shd w:val="clear" w:color="auto" w:fill="E1DFDD"/>
    </w:rPr>
  </w:style>
  <w:style w:type="paragraph" w:customStyle="1" w:styleId="Default">
    <w:name w:val="Default"/>
    <w:rsid w:val="004A24EC"/>
    <w:pPr>
      <w:autoSpaceDE w:val="0"/>
      <w:autoSpaceDN w:val="0"/>
      <w:adjustRightInd w:val="0"/>
    </w:pPr>
    <w:rPr>
      <w:rFonts w:cs="Arial"/>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fr/np-croyances-preju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onversation.com/les-souvenirs-denfance-des-enseignants-influent-sur-leur-maniere-de-lutter-contre-les-inegalites-scolaires-159875"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lege-ece.ca/wp-content/uploads/2022/04/Guide_de_reflexion_sur_la_NP_Croyances_et_prejug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24" ma:contentTypeDescription="Create a new document." ma:contentTypeScope="" ma:versionID="8ff7ba24c0452090614f0dd7f9d940d9">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cdd5a71e5ec8893056182c56777403f1"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Number" minOccurs="0"/>
                <xsd:element ref="ns2:Status" minOccurs="0"/>
                <xsd:element ref="ns2:lcf76f155ced4ddcb4097134ff3c332f" minOccurs="0"/>
                <xsd:element ref="ns3:TaxCatchAll" minOccurs="0"/>
                <xsd:element ref="ns2:MediaServiceLocation" minOccurs="0"/>
                <xsd:element ref="ns2: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Status" ma:index="21" nillable="true" ma:displayName="Status " ma:format="Dropdown" ma:internalName="Status">
      <xsd:simpleType>
        <xsd:restriction base="dms:Choice">
          <xsd:enumeration value="Draft "/>
          <xsd:enumeration value="final "/>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Nr" ma:index="26" nillable="true" ma:displayName="Nr" ma:format="Dropdown" ma:internalName="N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05159d-80e6-48cc-aaf1-6e43f906f06a}"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aaeea4d5-68b1-44cd-8a1d-70cf10e1e24d" xsi:nil="true"/>
    <TaxCatchAll xmlns="7d285fcc-4937-4033-ab16-bdcdbe6eb667" xsi:nil="true"/>
    <Nr xmlns="aaeea4d5-68b1-44cd-8a1d-70cf10e1e24d" xsi:nil="true"/>
    <lcf76f155ced4ddcb4097134ff3c332f xmlns="aaeea4d5-68b1-44cd-8a1d-70cf10e1e24d">
      <Terms xmlns="http://schemas.microsoft.com/office/infopath/2007/PartnerControls"/>
    </lcf76f155ced4ddcb4097134ff3c332f>
    <Status xmlns="aaeea4d5-68b1-44cd-8a1d-70cf10e1e24d" xsi:nil="true"/>
  </documentManagement>
</p:properties>
</file>

<file path=customXml/itemProps1.xml><?xml version="1.0" encoding="utf-8"?>
<ds:datastoreItem xmlns:ds="http://schemas.openxmlformats.org/officeDocument/2006/customXml" ds:itemID="{1AFB0026-EB8B-4CE1-A542-7631868178E5}"/>
</file>

<file path=customXml/itemProps2.xml><?xml version="1.0" encoding="utf-8"?>
<ds:datastoreItem xmlns:ds="http://schemas.openxmlformats.org/officeDocument/2006/customXml" ds:itemID="{7A4E4CEB-44F4-4B21-85F8-D1FEFDBB0176}"/>
</file>

<file path=customXml/itemProps3.xml><?xml version="1.0" encoding="utf-8"?>
<ds:datastoreItem xmlns:ds="http://schemas.openxmlformats.org/officeDocument/2006/customXml" ds:itemID="{E6192479-7D6C-48CA-9FA5-9E81E7C95414}"/>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11</cp:revision>
  <dcterms:created xsi:type="dcterms:W3CDTF">2022-09-08T15:36:00Z</dcterms:created>
  <dcterms:modified xsi:type="dcterms:W3CDTF">2022-12-08T13:28:00Z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ies>
</file>