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33B62B95" w:rsidR="00C44F9C" w:rsidRPr="00823A63" w:rsidRDefault="000B1421">
      <w:pPr>
        <w:rPr>
          <w:b/>
          <w:bCs/>
          <w:color w:val="000000" w:themeColor="text1"/>
          <w:sz w:val="32"/>
          <w:szCs w:val="32"/>
        </w:rPr>
      </w:pPr>
      <w:r w:rsidRPr="000B1421">
        <w:rPr>
          <w:b/>
          <w:bCs/>
          <w:color w:val="000000" w:themeColor="text1"/>
          <w:sz w:val="32"/>
          <w:szCs w:val="32"/>
        </w:rPr>
        <w:t xml:space="preserve">Practice Guideline on Child Development – Section </w:t>
      </w:r>
      <w:r w:rsidR="00F1437E">
        <w:rPr>
          <w:b/>
          <w:bCs/>
          <w:color w:val="000000" w:themeColor="text1"/>
          <w:sz w:val="32"/>
          <w:szCs w:val="32"/>
        </w:rPr>
        <w:t>4</w:t>
      </w:r>
    </w:p>
    <w:p w14:paraId="0C81B1B9" w14:textId="77777777" w:rsidR="00C44F9C" w:rsidRDefault="00C44F9C">
      <w:pPr>
        <w:rPr>
          <w:b/>
          <w:bCs/>
          <w:color w:val="652D89"/>
          <w:sz w:val="40"/>
          <w:szCs w:val="40"/>
        </w:rPr>
      </w:pPr>
    </w:p>
    <w:p w14:paraId="6971D890" w14:textId="6CCB5B32" w:rsidR="00743F90" w:rsidRPr="0037016F" w:rsidRDefault="0037016F">
      <w:pPr>
        <w:rPr>
          <w:b/>
          <w:bCs/>
          <w:color w:val="652D89"/>
          <w:sz w:val="30"/>
          <w:szCs w:val="30"/>
        </w:rPr>
      </w:pPr>
      <w:r w:rsidRPr="0037016F">
        <w:rPr>
          <w:b/>
          <w:bCs/>
          <w:color w:val="652D89"/>
          <w:sz w:val="30"/>
          <w:szCs w:val="30"/>
        </w:rPr>
        <w:t xml:space="preserve">Pause and </w:t>
      </w:r>
      <w:r w:rsidR="00F1437E" w:rsidRPr="00F1437E">
        <w:rPr>
          <w:b/>
          <w:bCs/>
          <w:color w:val="652D89"/>
          <w:sz w:val="30"/>
          <w:szCs w:val="30"/>
        </w:rPr>
        <w:t>reflect on how bias can influence practice</w:t>
      </w:r>
    </w:p>
    <w:p w14:paraId="427ACC00" w14:textId="65550AD7" w:rsidR="0037016F" w:rsidRPr="0037016F" w:rsidRDefault="0037016F" w:rsidP="0037016F">
      <w:pPr>
        <w:spacing w:line="276" w:lineRule="auto"/>
        <w:rPr>
          <w:rFonts w:cs="Arial"/>
          <w:sz w:val="22"/>
          <w:szCs w:val="22"/>
        </w:rPr>
      </w:pPr>
    </w:p>
    <w:p w14:paraId="11B0CE89" w14:textId="7742D7D5" w:rsidR="00F1437E" w:rsidRPr="00F1437E" w:rsidRDefault="00F1437E" w:rsidP="00F1437E">
      <w:pPr>
        <w:spacing w:line="276" w:lineRule="auto"/>
        <w:rPr>
          <w:rFonts w:cs="Arial"/>
          <w:sz w:val="22"/>
          <w:szCs w:val="22"/>
        </w:rPr>
      </w:pPr>
      <w:r w:rsidRPr="00F1437E">
        <w:rPr>
          <w:rFonts w:cs="Arial"/>
          <w:sz w:val="22"/>
          <w:szCs w:val="22"/>
        </w:rPr>
        <w:t>Children’s identities are either supported or hindered through their early experiences with societal ideals. With colleagues or a community of practice</w:t>
      </w:r>
      <w:r w:rsidR="009D470C">
        <w:rPr>
          <w:rFonts w:cs="Arial"/>
          <w:sz w:val="22"/>
          <w:szCs w:val="22"/>
        </w:rPr>
        <w:t>,</w:t>
      </w:r>
      <w:r w:rsidRPr="00F1437E">
        <w:rPr>
          <w:rFonts w:cs="Arial"/>
          <w:sz w:val="22"/>
          <w:szCs w:val="22"/>
        </w:rPr>
        <w:t xml:space="preserve"> critically reflect on the following passage: Researchers Farley, </w:t>
      </w:r>
      <w:proofErr w:type="spellStart"/>
      <w:r w:rsidRPr="00F1437E">
        <w:rPr>
          <w:rFonts w:cs="Arial"/>
          <w:sz w:val="22"/>
          <w:szCs w:val="22"/>
        </w:rPr>
        <w:t>Sonu</w:t>
      </w:r>
      <w:proofErr w:type="spellEnd"/>
      <w:r w:rsidRPr="00F1437E">
        <w:rPr>
          <w:rFonts w:cs="Arial"/>
          <w:sz w:val="22"/>
          <w:szCs w:val="22"/>
        </w:rPr>
        <w:t xml:space="preserve">, </w:t>
      </w:r>
      <w:proofErr w:type="spellStart"/>
      <w:r w:rsidRPr="00F1437E">
        <w:rPr>
          <w:rFonts w:cs="Arial"/>
          <w:sz w:val="22"/>
          <w:szCs w:val="22"/>
        </w:rPr>
        <w:t>Garlen</w:t>
      </w:r>
      <w:proofErr w:type="spellEnd"/>
      <w:r w:rsidRPr="00F1437E">
        <w:rPr>
          <w:rFonts w:cs="Arial"/>
          <w:sz w:val="22"/>
          <w:szCs w:val="22"/>
        </w:rPr>
        <w:t xml:space="preserve"> and Chang-</w:t>
      </w:r>
      <w:proofErr w:type="spellStart"/>
      <w:r w:rsidRPr="00F1437E">
        <w:rPr>
          <w:rFonts w:cs="Arial"/>
          <w:sz w:val="22"/>
          <w:szCs w:val="22"/>
        </w:rPr>
        <w:t>Kredl</w:t>
      </w:r>
      <w:proofErr w:type="spellEnd"/>
      <w:r w:rsidRPr="00F1437E">
        <w:rPr>
          <w:rFonts w:cs="Arial"/>
          <w:sz w:val="22"/>
          <w:szCs w:val="22"/>
        </w:rPr>
        <w:t xml:space="preserve"> (2021) remind us that educators were also, at one time, children themselves and carry memories of their own experiences with educators, peers and schooling. Their research shows that educators’ early experiences influence their practice, particularly whether they challenge or don’t challenge inequities in education settings. For example, when educators remembered caring educators and protected childhoods filled with play, they had the tendency to assume that all children had these experiences. Here, it was important to realize that childhood innocence has historically protected the interests of mainly white children, middle class, able-bodied ‘worthiness’. Western theories of the developing child have been used to unjustly exclude and punish children who do not fit inside normative expectations of learning and development.</w:t>
      </w:r>
    </w:p>
    <w:p w14:paraId="6CDDF570" w14:textId="77777777" w:rsidR="00F1437E" w:rsidRDefault="00F1437E" w:rsidP="00F1437E">
      <w:pPr>
        <w:spacing w:before="120" w:after="120" w:line="276" w:lineRule="auto"/>
        <w:rPr>
          <w:rFonts w:cs="Arial"/>
          <w:sz w:val="22"/>
          <w:szCs w:val="22"/>
        </w:rPr>
      </w:pPr>
      <w:r w:rsidRPr="00F1437E">
        <w:rPr>
          <w:rFonts w:cs="Arial"/>
          <w:sz w:val="22"/>
          <w:szCs w:val="22"/>
        </w:rPr>
        <w:t xml:space="preserve">To understand more about beliefs and biases and how early experiences influence the practice of early childhood educators, </w:t>
      </w:r>
      <w:proofErr w:type="gramStart"/>
      <w:r w:rsidRPr="00F1437E">
        <w:rPr>
          <w:rFonts w:cs="Arial"/>
          <w:sz w:val="22"/>
          <w:szCs w:val="22"/>
        </w:rPr>
        <w:t>read</w:t>
      </w:r>
      <w:proofErr w:type="gramEnd"/>
      <w:r w:rsidRPr="00F1437E">
        <w:rPr>
          <w:rFonts w:cs="Arial"/>
          <w:sz w:val="22"/>
          <w:szCs w:val="22"/>
        </w:rPr>
        <w:t xml:space="preserve"> and reflect on the following resources: </w:t>
      </w:r>
    </w:p>
    <w:p w14:paraId="0FDA9248" w14:textId="192C50A7" w:rsidR="00F1437E" w:rsidRPr="00F1437E" w:rsidRDefault="00000000" w:rsidP="00F1437E">
      <w:pPr>
        <w:pStyle w:val="ListParagraph"/>
        <w:numPr>
          <w:ilvl w:val="0"/>
          <w:numId w:val="14"/>
        </w:numPr>
        <w:spacing w:before="120" w:after="120" w:line="276" w:lineRule="auto"/>
        <w:rPr>
          <w:rFonts w:cs="Arial"/>
          <w:sz w:val="22"/>
          <w:szCs w:val="22"/>
        </w:rPr>
      </w:pPr>
      <w:hyperlink r:id="rId7" w:history="1">
        <w:r w:rsidR="00F1437E" w:rsidRPr="005C5EB0">
          <w:rPr>
            <w:rStyle w:val="Hyperlink"/>
            <w:rFonts w:cs="Arial"/>
            <w:i/>
            <w:iCs/>
            <w:sz w:val="22"/>
            <w:szCs w:val="22"/>
          </w:rPr>
          <w:t>How teachers remember their own childhoods affects how they challenge school inequities</w:t>
        </w:r>
      </w:hyperlink>
      <w:r w:rsidR="005C5EB0">
        <w:rPr>
          <w:rFonts w:cs="Arial"/>
          <w:sz w:val="22"/>
          <w:szCs w:val="22"/>
        </w:rPr>
        <w:t xml:space="preserve"> (2021)</w:t>
      </w:r>
    </w:p>
    <w:p w14:paraId="46F00927" w14:textId="2540FCD2" w:rsidR="00F1437E" w:rsidRPr="00F1437E" w:rsidRDefault="00000000" w:rsidP="00F1437E">
      <w:pPr>
        <w:pStyle w:val="ListParagraph"/>
        <w:numPr>
          <w:ilvl w:val="0"/>
          <w:numId w:val="14"/>
        </w:numPr>
        <w:spacing w:before="120" w:after="120" w:line="276" w:lineRule="auto"/>
        <w:rPr>
          <w:rFonts w:cs="Arial"/>
          <w:sz w:val="22"/>
          <w:szCs w:val="22"/>
        </w:rPr>
      </w:pPr>
      <w:hyperlink r:id="rId8" w:history="1">
        <w:r w:rsidR="00F1437E" w:rsidRPr="00F1437E">
          <w:rPr>
            <w:rStyle w:val="Hyperlink"/>
            <w:rFonts w:cs="Arial"/>
            <w:i/>
            <w:iCs/>
            <w:sz w:val="22"/>
            <w:szCs w:val="22"/>
          </w:rPr>
          <w:t>Practice Note on Beliefs and Biases</w:t>
        </w:r>
      </w:hyperlink>
      <w:r w:rsidR="00F1437E" w:rsidRPr="00F1437E">
        <w:rPr>
          <w:rFonts w:cs="Arial"/>
          <w:sz w:val="22"/>
          <w:szCs w:val="22"/>
        </w:rPr>
        <w:t xml:space="preserve"> (2022) and the </w:t>
      </w:r>
      <w:hyperlink r:id="rId9" w:history="1">
        <w:r w:rsidR="00F1437E" w:rsidRPr="00F1437E">
          <w:rPr>
            <w:rStyle w:val="Hyperlink"/>
            <w:rFonts w:cs="Arial"/>
            <w:i/>
            <w:iCs/>
            <w:sz w:val="22"/>
            <w:szCs w:val="22"/>
          </w:rPr>
          <w:t>Reflection Guide</w:t>
        </w:r>
      </w:hyperlink>
      <w:r w:rsidR="00F1437E" w:rsidRPr="00F1437E">
        <w:rPr>
          <w:rFonts w:cs="Arial"/>
          <w:sz w:val="22"/>
          <w:szCs w:val="22"/>
        </w:rPr>
        <w:t>.</w:t>
      </w:r>
    </w:p>
    <w:p w14:paraId="73051935" w14:textId="77E3A7DB" w:rsidR="00A26A92" w:rsidRPr="00F1437E" w:rsidRDefault="00F1437E" w:rsidP="00F1437E">
      <w:pPr>
        <w:spacing w:before="120" w:after="120" w:line="276" w:lineRule="auto"/>
        <w:rPr>
          <w:rFonts w:cs="Arial"/>
          <w:sz w:val="22"/>
          <w:szCs w:val="22"/>
        </w:rPr>
      </w:pPr>
      <w:r w:rsidRPr="00F1437E">
        <w:rPr>
          <w:rFonts w:cs="Arial"/>
          <w:sz w:val="22"/>
          <w:szCs w:val="22"/>
        </w:rPr>
        <w:t>You can add your thoughts and reflections below.</w:t>
      </w:r>
    </w:p>
    <w:p w14:paraId="0C72A5A0" w14:textId="7E67B5C5" w:rsidR="00E041F5" w:rsidRPr="00A26A92" w:rsidRDefault="00E041F5" w:rsidP="00F1437E">
      <w:pPr>
        <w:spacing w:before="120" w:after="120" w:line="276" w:lineRule="auto"/>
        <w:rPr>
          <w:rFonts w:cs="Arial"/>
          <w:color w:val="73308B"/>
          <w:sz w:val="22"/>
          <w:szCs w:val="22"/>
        </w:rPr>
      </w:pPr>
    </w:p>
    <w:sectPr w:rsidR="00E041F5" w:rsidRPr="00A26A92" w:rsidSect="002C6734">
      <w:headerReference w:type="default" r:id="rId10"/>
      <w:footerReference w:type="even" r:id="rId11"/>
      <w:footerReference w:type="default" r:id="rId12"/>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F679" w14:textId="77777777" w:rsidR="00681BDB" w:rsidRDefault="00681BDB" w:rsidP="00C44F9C">
      <w:r>
        <w:separator/>
      </w:r>
    </w:p>
  </w:endnote>
  <w:endnote w:type="continuationSeparator" w:id="0">
    <w:p w14:paraId="62F5E16E" w14:textId="77777777" w:rsidR="00681BDB" w:rsidRDefault="00681BDB"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E9391A7"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B13717">
      <w:rPr>
        <w:color w:val="3B3838" w:themeColor="background2" w:themeShade="4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D6EE" w14:textId="77777777" w:rsidR="00681BDB" w:rsidRDefault="00681BDB" w:rsidP="00C44F9C">
      <w:r>
        <w:separator/>
      </w:r>
    </w:p>
  </w:footnote>
  <w:footnote w:type="continuationSeparator" w:id="0">
    <w:p w14:paraId="308A2820" w14:textId="77777777" w:rsidR="00681BDB" w:rsidRDefault="00681BDB"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A3"/>
    <w:multiLevelType w:val="hybridMultilevel"/>
    <w:tmpl w:val="905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477FD"/>
    <w:multiLevelType w:val="hybridMultilevel"/>
    <w:tmpl w:val="06C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621"/>
    <w:multiLevelType w:val="hybridMultilevel"/>
    <w:tmpl w:val="A03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7378F"/>
    <w:multiLevelType w:val="hybridMultilevel"/>
    <w:tmpl w:val="3DE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B292B"/>
    <w:multiLevelType w:val="hybridMultilevel"/>
    <w:tmpl w:val="12E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F2877"/>
    <w:multiLevelType w:val="hybridMultilevel"/>
    <w:tmpl w:val="AC26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65E0E"/>
    <w:multiLevelType w:val="hybridMultilevel"/>
    <w:tmpl w:val="137A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531E7"/>
    <w:multiLevelType w:val="hybridMultilevel"/>
    <w:tmpl w:val="72FA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BD4530"/>
    <w:multiLevelType w:val="hybridMultilevel"/>
    <w:tmpl w:val="70F8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D01F1"/>
    <w:multiLevelType w:val="hybridMultilevel"/>
    <w:tmpl w:val="565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245701">
    <w:abstractNumId w:val="5"/>
  </w:num>
  <w:num w:numId="2" w16cid:durableId="312680569">
    <w:abstractNumId w:val="1"/>
  </w:num>
  <w:num w:numId="3" w16cid:durableId="1211069878">
    <w:abstractNumId w:val="6"/>
  </w:num>
  <w:num w:numId="4" w16cid:durableId="1610091096">
    <w:abstractNumId w:val="11"/>
  </w:num>
  <w:num w:numId="5" w16cid:durableId="425922175">
    <w:abstractNumId w:val="9"/>
  </w:num>
  <w:num w:numId="6" w16cid:durableId="518666706">
    <w:abstractNumId w:val="13"/>
  </w:num>
  <w:num w:numId="7" w16cid:durableId="319041395">
    <w:abstractNumId w:val="3"/>
  </w:num>
  <w:num w:numId="8" w16cid:durableId="1396318508">
    <w:abstractNumId w:val="8"/>
  </w:num>
  <w:num w:numId="9" w16cid:durableId="1524515056">
    <w:abstractNumId w:val="12"/>
  </w:num>
  <w:num w:numId="10" w16cid:durableId="1820071555">
    <w:abstractNumId w:val="10"/>
  </w:num>
  <w:num w:numId="11" w16cid:durableId="193925007">
    <w:abstractNumId w:val="2"/>
  </w:num>
  <w:num w:numId="12" w16cid:durableId="652875550">
    <w:abstractNumId w:val="4"/>
  </w:num>
  <w:num w:numId="13" w16cid:durableId="1514563150">
    <w:abstractNumId w:val="0"/>
  </w:num>
  <w:num w:numId="14" w16cid:durableId="93528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125758"/>
    <w:rsid w:val="00241A76"/>
    <w:rsid w:val="002C6734"/>
    <w:rsid w:val="00332E7B"/>
    <w:rsid w:val="0037016F"/>
    <w:rsid w:val="003E2ED5"/>
    <w:rsid w:val="00411759"/>
    <w:rsid w:val="00415F66"/>
    <w:rsid w:val="004379B9"/>
    <w:rsid w:val="0046746F"/>
    <w:rsid w:val="005C5EB0"/>
    <w:rsid w:val="005F6425"/>
    <w:rsid w:val="00681BDB"/>
    <w:rsid w:val="006D1929"/>
    <w:rsid w:val="00743F90"/>
    <w:rsid w:val="00784D0B"/>
    <w:rsid w:val="00823A63"/>
    <w:rsid w:val="008A4C89"/>
    <w:rsid w:val="009D470C"/>
    <w:rsid w:val="00A0432B"/>
    <w:rsid w:val="00A26A92"/>
    <w:rsid w:val="00A868F8"/>
    <w:rsid w:val="00AF2931"/>
    <w:rsid w:val="00B020D7"/>
    <w:rsid w:val="00B13717"/>
    <w:rsid w:val="00B55452"/>
    <w:rsid w:val="00C05646"/>
    <w:rsid w:val="00C44F9C"/>
    <w:rsid w:val="00D32031"/>
    <w:rsid w:val="00DA36B1"/>
    <w:rsid w:val="00DA376C"/>
    <w:rsid w:val="00DA648E"/>
    <w:rsid w:val="00DB4862"/>
    <w:rsid w:val="00DB7C08"/>
    <w:rsid w:val="00DE3364"/>
    <w:rsid w:val="00E041F5"/>
    <w:rsid w:val="00E46F79"/>
    <w:rsid w:val="00EE6FC7"/>
    <w:rsid w:val="00F04318"/>
    <w:rsid w:val="00F1437E"/>
    <w:rsid w:val="00FB0183"/>
    <w:rsid w:val="00FD25C9"/>
    <w:rsid w:val="00FE1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pn-beliefs-biases-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onversation.com/how-teachers-remember-their-own-childhoods-affects-how-they-challenge-school-inequities-154996"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lege-ece.ca/wp-content/uploads/2022/03/Reflection_Guide_for_PN_Beliefs_and_Biases_EN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24" ma:contentTypeDescription="Create a new document." ma:contentTypeScope="" ma:versionID="8ff7ba24c0452090614f0dd7f9d940d9">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cdd5a71e5ec8893056182c56777403f1"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Number" minOccurs="0"/>
                <xsd:element ref="ns2:Status" minOccurs="0"/>
                <xsd:element ref="ns2:lcf76f155ced4ddcb4097134ff3c332f" minOccurs="0"/>
                <xsd:element ref="ns3:TaxCatchAll" minOccurs="0"/>
                <xsd:element ref="ns2:MediaServiceLocation" minOccurs="0"/>
                <xsd:element ref="ns2: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Status" ma:index="21" nillable="true" ma:displayName="Status " ma:format="Dropdown" ma:internalName="Status">
      <xsd:simpleType>
        <xsd:restriction base="dms:Choice">
          <xsd:enumeration value="Draft "/>
          <xsd:enumeration value="final "/>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Nr" ma:index="26" nillable="true" ma:displayName="Nr" ma:format="Dropdown" ma:internalName="N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05159d-80e6-48cc-aaf1-6e43f906f06a}"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aaeea4d5-68b1-44cd-8a1d-70cf10e1e24d" xsi:nil="true"/>
    <TaxCatchAll xmlns="7d285fcc-4937-4033-ab16-bdcdbe6eb667" xsi:nil="true"/>
    <Nr xmlns="aaeea4d5-68b1-44cd-8a1d-70cf10e1e24d" xsi:nil="true"/>
    <lcf76f155ced4ddcb4097134ff3c332f xmlns="aaeea4d5-68b1-44cd-8a1d-70cf10e1e24d">
      <Terms xmlns="http://schemas.microsoft.com/office/infopath/2007/PartnerControls"/>
    </lcf76f155ced4ddcb4097134ff3c332f>
    <Status xmlns="aaeea4d5-68b1-44cd-8a1d-70cf10e1e24d" xsi:nil="true"/>
  </documentManagement>
</p:properties>
</file>

<file path=customXml/itemProps1.xml><?xml version="1.0" encoding="utf-8"?>
<ds:datastoreItem xmlns:ds="http://schemas.openxmlformats.org/officeDocument/2006/customXml" ds:itemID="{C71F6262-9AD6-4043-8247-09DEEA780076}"/>
</file>

<file path=customXml/itemProps2.xml><?xml version="1.0" encoding="utf-8"?>
<ds:datastoreItem xmlns:ds="http://schemas.openxmlformats.org/officeDocument/2006/customXml" ds:itemID="{A18D3B54-461B-4589-B32B-77A9CC0ACE18}"/>
</file>

<file path=customXml/itemProps3.xml><?xml version="1.0" encoding="utf-8"?>
<ds:datastoreItem xmlns:ds="http://schemas.openxmlformats.org/officeDocument/2006/customXml" ds:itemID="{FB87664C-7A5F-4AB7-9883-CBEFA94FCD3B}"/>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6</cp:revision>
  <dcterms:created xsi:type="dcterms:W3CDTF">2022-08-18T14:44:00Z</dcterms:created>
  <dcterms:modified xsi:type="dcterms:W3CDTF">2022-11-23T14:26:00Z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ies>
</file>