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73815" w14:textId="7D46A69D" w:rsidR="00C44F9C" w:rsidRPr="00823A63" w:rsidRDefault="000B1421">
      <w:pPr>
        <w:rPr>
          <w:b/>
          <w:bCs/>
          <w:color w:val="000000" w:themeColor="text1"/>
          <w:sz w:val="32"/>
          <w:szCs w:val="32"/>
        </w:rPr>
      </w:pPr>
      <w:r w:rsidRPr="000B1421">
        <w:rPr>
          <w:b/>
          <w:bCs/>
          <w:color w:val="000000" w:themeColor="text1"/>
          <w:sz w:val="32"/>
          <w:szCs w:val="32"/>
        </w:rPr>
        <w:t xml:space="preserve">Practice Guideline on Child Development – Section </w:t>
      </w:r>
      <w:r w:rsidR="00C05646">
        <w:rPr>
          <w:b/>
          <w:bCs/>
          <w:color w:val="000000" w:themeColor="text1"/>
          <w:sz w:val="32"/>
          <w:szCs w:val="32"/>
        </w:rPr>
        <w:t>3</w:t>
      </w:r>
    </w:p>
    <w:p w14:paraId="0C81B1B9" w14:textId="77777777" w:rsidR="00C44F9C" w:rsidRDefault="00C44F9C">
      <w:pPr>
        <w:rPr>
          <w:b/>
          <w:bCs/>
          <w:color w:val="652D89"/>
          <w:sz w:val="40"/>
          <w:szCs w:val="40"/>
        </w:rPr>
      </w:pPr>
    </w:p>
    <w:p w14:paraId="51DB1662" w14:textId="26D3644F" w:rsidR="00C44F9C" w:rsidRDefault="003769BF" w:rsidP="00C44F9C">
      <w:pPr>
        <w:spacing w:line="276" w:lineRule="auto"/>
        <w:rPr>
          <w:rFonts w:cs="Arial"/>
          <w:sz w:val="22"/>
          <w:szCs w:val="22"/>
        </w:rPr>
      </w:pPr>
      <w:r w:rsidRPr="003769BF">
        <w:rPr>
          <w:b/>
          <w:bCs/>
          <w:color w:val="652D89"/>
          <w:sz w:val="29"/>
          <w:szCs w:val="29"/>
        </w:rPr>
        <w:t>Pause and reflect on the meaning of ‘typical’ development</w:t>
      </w:r>
    </w:p>
    <w:p w14:paraId="43665211" w14:textId="77777777" w:rsidR="003769BF" w:rsidRDefault="003769BF" w:rsidP="00C05646">
      <w:pPr>
        <w:spacing w:line="276" w:lineRule="auto"/>
        <w:rPr>
          <w:rFonts w:cs="Arial"/>
          <w:sz w:val="22"/>
          <w:szCs w:val="22"/>
        </w:rPr>
      </w:pPr>
    </w:p>
    <w:p w14:paraId="777A99CC" w14:textId="77777777" w:rsidR="003769BF" w:rsidRPr="003769BF" w:rsidRDefault="003769BF" w:rsidP="003769BF">
      <w:pPr>
        <w:spacing w:line="276" w:lineRule="auto"/>
        <w:rPr>
          <w:rFonts w:cs="Arial"/>
          <w:sz w:val="22"/>
          <w:szCs w:val="22"/>
        </w:rPr>
      </w:pPr>
      <w:r w:rsidRPr="003769BF">
        <w:rPr>
          <w:rFonts w:cs="Arial"/>
          <w:sz w:val="22"/>
          <w:szCs w:val="22"/>
        </w:rPr>
        <w:t>With colleagues, think about this statement from Peter Moss (2004):</w:t>
      </w:r>
    </w:p>
    <w:p w14:paraId="017D0DEB" w14:textId="77777777" w:rsidR="003769BF" w:rsidRDefault="003769BF" w:rsidP="003769BF">
      <w:pPr>
        <w:spacing w:line="276" w:lineRule="auto"/>
        <w:rPr>
          <w:rFonts w:cs="Arial"/>
          <w:sz w:val="22"/>
          <w:szCs w:val="22"/>
        </w:rPr>
      </w:pPr>
    </w:p>
    <w:p w14:paraId="356B2A03" w14:textId="37D50066" w:rsidR="003769BF" w:rsidRPr="003769BF" w:rsidRDefault="003769BF" w:rsidP="003769BF">
      <w:pPr>
        <w:spacing w:line="276" w:lineRule="auto"/>
        <w:rPr>
          <w:rFonts w:cs="Arial"/>
          <w:sz w:val="22"/>
          <w:szCs w:val="22"/>
        </w:rPr>
      </w:pPr>
      <w:r w:rsidRPr="003769BF">
        <w:rPr>
          <w:rFonts w:cs="Arial"/>
          <w:sz w:val="22"/>
          <w:szCs w:val="22"/>
        </w:rPr>
        <w:t>“[Dominant] perspectives, such as developmentally appropriate practice (DAP), can create a dense network of norms and the means to ensure conformity to these norms.” These norms are influenced solely by western views and colonialism. Moss adds that “schools become, first and foremost, places of technical practice and normalization” (Moss, 2004, p. 2).</w:t>
      </w:r>
    </w:p>
    <w:p w14:paraId="48AF324A" w14:textId="77777777" w:rsidR="003769BF" w:rsidRDefault="003769BF" w:rsidP="003769BF">
      <w:pPr>
        <w:spacing w:line="276" w:lineRule="auto"/>
        <w:rPr>
          <w:rFonts w:cs="Arial"/>
          <w:sz w:val="22"/>
          <w:szCs w:val="22"/>
        </w:rPr>
      </w:pPr>
    </w:p>
    <w:p w14:paraId="52196313" w14:textId="39742B8D" w:rsidR="00E041F5" w:rsidRPr="003769BF" w:rsidRDefault="003769BF" w:rsidP="003769BF">
      <w:pPr>
        <w:spacing w:line="276" w:lineRule="auto"/>
        <w:rPr>
          <w:rFonts w:cs="Arial"/>
          <w:sz w:val="22"/>
          <w:szCs w:val="22"/>
        </w:rPr>
      </w:pPr>
      <w:r w:rsidRPr="003769BF">
        <w:rPr>
          <w:rFonts w:cs="Arial"/>
          <w:sz w:val="22"/>
          <w:szCs w:val="22"/>
        </w:rPr>
        <w:t xml:space="preserve">Ask yourself what words like </w:t>
      </w:r>
      <w:r w:rsidRPr="003769BF">
        <w:rPr>
          <w:rFonts w:cs="Arial"/>
          <w:i/>
          <w:iCs/>
          <w:sz w:val="22"/>
          <w:szCs w:val="22"/>
        </w:rPr>
        <w:t>typical</w:t>
      </w:r>
      <w:r w:rsidRPr="003769BF">
        <w:rPr>
          <w:rFonts w:cs="Arial"/>
          <w:sz w:val="22"/>
          <w:szCs w:val="22"/>
        </w:rPr>
        <w:t xml:space="preserve"> and </w:t>
      </w:r>
      <w:r w:rsidRPr="003769BF">
        <w:rPr>
          <w:rFonts w:cs="Arial"/>
          <w:i/>
          <w:iCs/>
          <w:sz w:val="22"/>
          <w:szCs w:val="22"/>
        </w:rPr>
        <w:t>normal</w:t>
      </w:r>
      <w:r w:rsidRPr="003769BF">
        <w:rPr>
          <w:rFonts w:cs="Arial"/>
          <w:sz w:val="22"/>
          <w:szCs w:val="22"/>
        </w:rPr>
        <w:t xml:space="preserve"> mean in relation to development. Critically reflect on the messages these words convey.</w:t>
      </w:r>
    </w:p>
    <w:p w14:paraId="7557794A" w14:textId="77777777" w:rsidR="003769BF" w:rsidRDefault="003769BF" w:rsidP="00F04318">
      <w:pPr>
        <w:spacing w:line="276" w:lineRule="auto"/>
        <w:rPr>
          <w:rFonts w:cs="Arial"/>
          <w:b/>
          <w:bCs/>
          <w:color w:val="73308B"/>
          <w:sz w:val="22"/>
          <w:szCs w:val="22"/>
        </w:rPr>
      </w:pPr>
    </w:p>
    <w:p w14:paraId="0E29BFC4" w14:textId="7E289134" w:rsidR="008A4C89" w:rsidRDefault="00E041F5" w:rsidP="00F04318">
      <w:pPr>
        <w:spacing w:line="276" w:lineRule="auto"/>
        <w:rPr>
          <w:rFonts w:cs="Arial"/>
          <w:b/>
          <w:bCs/>
          <w:color w:val="73308B"/>
          <w:sz w:val="22"/>
          <w:szCs w:val="22"/>
        </w:rPr>
      </w:pPr>
      <w:r w:rsidRPr="00E041F5">
        <w:rPr>
          <w:rFonts w:cs="Arial"/>
          <w:b/>
          <w:bCs/>
          <w:color w:val="73308B"/>
          <w:sz w:val="22"/>
          <w:szCs w:val="22"/>
        </w:rPr>
        <w:t>You can add your thoughts and reflections below.</w:t>
      </w:r>
    </w:p>
    <w:p w14:paraId="54EFD3F6" w14:textId="0FA372AA" w:rsidR="00E041F5" w:rsidRDefault="00E041F5" w:rsidP="00F04318">
      <w:pPr>
        <w:spacing w:line="276" w:lineRule="auto"/>
        <w:rPr>
          <w:rFonts w:cs="Arial"/>
          <w:b/>
          <w:bCs/>
          <w:color w:val="73308B"/>
          <w:sz w:val="22"/>
          <w:szCs w:val="22"/>
        </w:rPr>
      </w:pPr>
    </w:p>
    <w:p w14:paraId="0C72A5A0" w14:textId="00FEA597" w:rsidR="00E041F5" w:rsidRPr="00E041F5" w:rsidRDefault="00E041F5" w:rsidP="00F04318">
      <w:pPr>
        <w:spacing w:line="276" w:lineRule="auto"/>
        <w:rPr>
          <w:rFonts w:cs="Arial"/>
          <w:color w:val="000000" w:themeColor="text1"/>
          <w:sz w:val="22"/>
          <w:szCs w:val="22"/>
        </w:rPr>
      </w:pPr>
    </w:p>
    <w:sectPr w:rsidR="00E041F5" w:rsidRPr="00E041F5" w:rsidSect="002C6734">
      <w:headerReference w:type="default" r:id="rId7"/>
      <w:footerReference w:type="even" r:id="rId8"/>
      <w:footerReference w:type="default" r:id="rId9"/>
      <w:pgSz w:w="12240" w:h="15840"/>
      <w:pgMar w:top="2102" w:right="1440" w:bottom="1440" w:left="1440" w:header="708" w:footer="708" w:gutter="0"/>
      <w:cols w:space="708"/>
      <w:docGrid w:linePitch="7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939A3" w14:textId="77777777" w:rsidR="008D3E32" w:rsidRDefault="008D3E32" w:rsidP="00C44F9C">
      <w:r>
        <w:separator/>
      </w:r>
    </w:p>
  </w:endnote>
  <w:endnote w:type="continuationSeparator" w:id="0">
    <w:p w14:paraId="56E78A79" w14:textId="77777777" w:rsidR="008D3E32" w:rsidRDefault="008D3E32" w:rsidP="00C44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3181501"/>
      <w:docPartObj>
        <w:docPartGallery w:val="Page Numbers (Bottom of Page)"/>
        <w:docPartUnique/>
      </w:docPartObj>
    </w:sdtPr>
    <w:sdtContent>
      <w:p w14:paraId="19984E80" w14:textId="6EA5B47D" w:rsidR="00003508" w:rsidRDefault="00003508" w:rsidP="009509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37CC99" w14:textId="77777777" w:rsidR="00003508" w:rsidRDefault="00003508" w:rsidP="000035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0928639"/>
      <w:docPartObj>
        <w:docPartGallery w:val="Page Numbers (Bottom of Page)"/>
        <w:docPartUnique/>
      </w:docPartObj>
    </w:sdtPr>
    <w:sdtEndPr>
      <w:rPr>
        <w:rStyle w:val="PageNumber"/>
        <w:sz w:val="18"/>
        <w:szCs w:val="18"/>
      </w:rPr>
    </w:sdtEndPr>
    <w:sdtContent>
      <w:p w14:paraId="24F399EC" w14:textId="5275DFC6" w:rsidR="00003508" w:rsidRPr="00003508" w:rsidRDefault="00003508" w:rsidP="00950978">
        <w:pPr>
          <w:pStyle w:val="Footer"/>
          <w:framePr w:wrap="none" w:vAnchor="text" w:hAnchor="margin" w:xAlign="right" w:y="1"/>
          <w:rPr>
            <w:rStyle w:val="PageNumber"/>
            <w:sz w:val="18"/>
            <w:szCs w:val="18"/>
          </w:rPr>
        </w:pPr>
        <w:r w:rsidRPr="00003508">
          <w:rPr>
            <w:rStyle w:val="PageNumber"/>
            <w:sz w:val="18"/>
            <w:szCs w:val="18"/>
          </w:rPr>
          <w:fldChar w:fldCharType="begin"/>
        </w:r>
        <w:r w:rsidRPr="00003508">
          <w:rPr>
            <w:rStyle w:val="PageNumber"/>
            <w:sz w:val="18"/>
            <w:szCs w:val="18"/>
          </w:rPr>
          <w:instrText xml:space="preserve"> PAGE </w:instrText>
        </w:r>
        <w:r w:rsidRPr="00003508">
          <w:rPr>
            <w:rStyle w:val="PageNumber"/>
            <w:sz w:val="18"/>
            <w:szCs w:val="18"/>
          </w:rPr>
          <w:fldChar w:fldCharType="separate"/>
        </w:r>
        <w:r w:rsidRPr="00003508">
          <w:rPr>
            <w:rStyle w:val="PageNumber"/>
            <w:noProof/>
            <w:sz w:val="18"/>
            <w:szCs w:val="18"/>
          </w:rPr>
          <w:t>1</w:t>
        </w:r>
        <w:r w:rsidRPr="00003508">
          <w:rPr>
            <w:rStyle w:val="PageNumber"/>
            <w:sz w:val="18"/>
            <w:szCs w:val="18"/>
          </w:rPr>
          <w:fldChar w:fldCharType="end"/>
        </w:r>
      </w:p>
    </w:sdtContent>
  </w:sdt>
  <w:p w14:paraId="05A08367" w14:textId="31856090" w:rsidR="00003508" w:rsidRPr="00003508" w:rsidRDefault="00003508" w:rsidP="00003508">
    <w:pPr>
      <w:pStyle w:val="Footer"/>
      <w:ind w:right="360"/>
      <w:rPr>
        <w:color w:val="3B3838" w:themeColor="background2" w:themeShade="40"/>
        <w:sz w:val="16"/>
        <w:szCs w:val="16"/>
      </w:rPr>
    </w:pPr>
    <w:r w:rsidRPr="00003508">
      <w:rPr>
        <w:color w:val="3B3838" w:themeColor="background2" w:themeShade="40"/>
        <w:sz w:val="16"/>
        <w:szCs w:val="16"/>
      </w:rPr>
      <w:t>Practice Guideline</w:t>
    </w:r>
    <w:r w:rsidR="00823A63">
      <w:rPr>
        <w:color w:val="3B3838" w:themeColor="background2" w:themeShade="40"/>
        <w:sz w:val="16"/>
        <w:szCs w:val="16"/>
      </w:rPr>
      <w:t xml:space="preserve"> on</w:t>
    </w:r>
    <w:r w:rsidRPr="00003508">
      <w:rPr>
        <w:color w:val="3B3838" w:themeColor="background2" w:themeShade="40"/>
        <w:sz w:val="16"/>
        <w:szCs w:val="16"/>
      </w:rPr>
      <w:t xml:space="preserve"> </w:t>
    </w:r>
    <w:r w:rsidR="000B1421">
      <w:rPr>
        <w:color w:val="3B3838" w:themeColor="background2" w:themeShade="40"/>
        <w:sz w:val="16"/>
        <w:szCs w:val="16"/>
      </w:rPr>
      <w:t>Child Development</w:t>
    </w:r>
    <w:r w:rsidR="002C6734" w:rsidRPr="00003508">
      <w:rPr>
        <w:color w:val="3B3838" w:themeColor="background2" w:themeShade="40"/>
        <w:sz w:val="16"/>
        <w:szCs w:val="16"/>
      </w:rPr>
      <w:t xml:space="preserve"> | Pause</w:t>
    </w:r>
    <w:r w:rsidRPr="00003508">
      <w:rPr>
        <w:color w:val="3B3838" w:themeColor="background2" w:themeShade="40"/>
        <w:sz w:val="16"/>
        <w:szCs w:val="16"/>
      </w:rPr>
      <w:t xml:space="preserve"> and </w:t>
    </w:r>
    <w:r w:rsidR="002C6734" w:rsidRPr="00003508">
      <w:rPr>
        <w:color w:val="3B3838" w:themeColor="background2" w:themeShade="40"/>
        <w:sz w:val="16"/>
        <w:szCs w:val="16"/>
      </w:rPr>
      <w:t>Reflect |</w:t>
    </w:r>
    <w:r w:rsidRPr="00003508">
      <w:rPr>
        <w:color w:val="3B3838" w:themeColor="background2" w:themeShade="40"/>
        <w:sz w:val="16"/>
        <w:szCs w:val="16"/>
      </w:rPr>
      <w:t xml:space="preserve"> Section </w:t>
    </w:r>
    <w:r w:rsidR="00C05646">
      <w:rPr>
        <w:color w:val="3B3838" w:themeColor="background2" w:themeShade="40"/>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4B857" w14:textId="77777777" w:rsidR="008D3E32" w:rsidRDefault="008D3E32" w:rsidP="00C44F9C">
      <w:r>
        <w:separator/>
      </w:r>
    </w:p>
  </w:footnote>
  <w:footnote w:type="continuationSeparator" w:id="0">
    <w:p w14:paraId="5E8F91A1" w14:textId="77777777" w:rsidR="008D3E32" w:rsidRDefault="008D3E32" w:rsidP="00C44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EE99C" w14:textId="21EE9F9F" w:rsidR="00C44F9C" w:rsidRDefault="00C44F9C">
    <w:pPr>
      <w:pStyle w:val="Header"/>
    </w:pPr>
    <w:r>
      <w:rPr>
        <w:noProof/>
      </w:rPr>
      <w:drawing>
        <wp:inline distT="0" distB="0" distL="0" distR="0" wp14:anchorId="05891729" wp14:editId="222D115A">
          <wp:extent cx="1287780" cy="559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58428" cy="589814"/>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30EE"/>
    <w:multiLevelType w:val="hybridMultilevel"/>
    <w:tmpl w:val="D1462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06621"/>
    <w:multiLevelType w:val="hybridMultilevel"/>
    <w:tmpl w:val="A0383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6095C"/>
    <w:multiLevelType w:val="hybridMultilevel"/>
    <w:tmpl w:val="64FEFD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8747CF"/>
    <w:multiLevelType w:val="hybridMultilevel"/>
    <w:tmpl w:val="2E3A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6F2877"/>
    <w:multiLevelType w:val="hybridMultilevel"/>
    <w:tmpl w:val="AC26C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F65E0E"/>
    <w:multiLevelType w:val="hybridMultilevel"/>
    <w:tmpl w:val="137AA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8531E7"/>
    <w:multiLevelType w:val="hybridMultilevel"/>
    <w:tmpl w:val="72FA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AE0210"/>
    <w:multiLevelType w:val="hybridMultilevel"/>
    <w:tmpl w:val="7D36E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0BD4530"/>
    <w:multiLevelType w:val="hybridMultilevel"/>
    <w:tmpl w:val="70F85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8D01F1"/>
    <w:multiLevelType w:val="hybridMultilevel"/>
    <w:tmpl w:val="565ED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1245701">
    <w:abstractNumId w:val="2"/>
  </w:num>
  <w:num w:numId="2" w16cid:durableId="312680569">
    <w:abstractNumId w:val="0"/>
  </w:num>
  <w:num w:numId="3" w16cid:durableId="1211069878">
    <w:abstractNumId w:val="3"/>
  </w:num>
  <w:num w:numId="4" w16cid:durableId="1610091096">
    <w:abstractNumId w:val="7"/>
  </w:num>
  <w:num w:numId="5" w16cid:durableId="425922175">
    <w:abstractNumId w:val="5"/>
  </w:num>
  <w:num w:numId="6" w16cid:durableId="518666706">
    <w:abstractNumId w:val="9"/>
  </w:num>
  <w:num w:numId="7" w16cid:durableId="319041395">
    <w:abstractNumId w:val="1"/>
  </w:num>
  <w:num w:numId="8" w16cid:durableId="1396318508">
    <w:abstractNumId w:val="4"/>
  </w:num>
  <w:num w:numId="9" w16cid:durableId="1524515056">
    <w:abstractNumId w:val="8"/>
  </w:num>
  <w:num w:numId="10" w16cid:durableId="18200715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F9C"/>
    <w:rsid w:val="00003508"/>
    <w:rsid w:val="00023671"/>
    <w:rsid w:val="000A22F9"/>
    <w:rsid w:val="000B1421"/>
    <w:rsid w:val="00241A76"/>
    <w:rsid w:val="002C6734"/>
    <w:rsid w:val="00332E7B"/>
    <w:rsid w:val="003769BF"/>
    <w:rsid w:val="003E2ED5"/>
    <w:rsid w:val="00411759"/>
    <w:rsid w:val="004379B9"/>
    <w:rsid w:val="0046746F"/>
    <w:rsid w:val="005F6425"/>
    <w:rsid w:val="006D1929"/>
    <w:rsid w:val="00743F90"/>
    <w:rsid w:val="00784D0B"/>
    <w:rsid w:val="00823A63"/>
    <w:rsid w:val="008A4C89"/>
    <w:rsid w:val="008D3E32"/>
    <w:rsid w:val="00A0432B"/>
    <w:rsid w:val="00A868F8"/>
    <w:rsid w:val="00AF2931"/>
    <w:rsid w:val="00B020D7"/>
    <w:rsid w:val="00C05646"/>
    <w:rsid w:val="00C44F9C"/>
    <w:rsid w:val="00CA5817"/>
    <w:rsid w:val="00DA376C"/>
    <w:rsid w:val="00DA648E"/>
    <w:rsid w:val="00DB4862"/>
    <w:rsid w:val="00DB7C08"/>
    <w:rsid w:val="00DE3364"/>
    <w:rsid w:val="00E041F5"/>
    <w:rsid w:val="00E46F79"/>
    <w:rsid w:val="00F04318"/>
    <w:rsid w:val="00FB01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CAF1B"/>
  <w15:chartTrackingRefBased/>
  <w15:docId w15:val="{D94D4F48-249F-5944-BF02-6F439023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Headings CS)"/>
        <w:kern w:val="56"/>
        <w:sz w:val="56"/>
        <w:szCs w:val="56"/>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F9C"/>
    <w:pPr>
      <w:tabs>
        <w:tab w:val="center" w:pos="4680"/>
        <w:tab w:val="right" w:pos="9360"/>
      </w:tabs>
    </w:pPr>
  </w:style>
  <w:style w:type="character" w:customStyle="1" w:styleId="HeaderChar">
    <w:name w:val="Header Char"/>
    <w:basedOn w:val="DefaultParagraphFont"/>
    <w:link w:val="Header"/>
    <w:uiPriority w:val="99"/>
    <w:rsid w:val="00C44F9C"/>
  </w:style>
  <w:style w:type="paragraph" w:styleId="Footer">
    <w:name w:val="footer"/>
    <w:basedOn w:val="Normal"/>
    <w:link w:val="FooterChar"/>
    <w:uiPriority w:val="99"/>
    <w:unhideWhenUsed/>
    <w:rsid w:val="00C44F9C"/>
    <w:pPr>
      <w:tabs>
        <w:tab w:val="center" w:pos="4680"/>
        <w:tab w:val="right" w:pos="9360"/>
      </w:tabs>
    </w:pPr>
  </w:style>
  <w:style w:type="character" w:customStyle="1" w:styleId="FooterChar">
    <w:name w:val="Footer Char"/>
    <w:basedOn w:val="DefaultParagraphFont"/>
    <w:link w:val="Footer"/>
    <w:uiPriority w:val="99"/>
    <w:rsid w:val="00C44F9C"/>
  </w:style>
  <w:style w:type="paragraph" w:styleId="ListParagraph">
    <w:name w:val="List Paragraph"/>
    <w:basedOn w:val="Normal"/>
    <w:uiPriority w:val="34"/>
    <w:qFormat/>
    <w:rsid w:val="00C44F9C"/>
    <w:pPr>
      <w:ind w:left="720"/>
      <w:contextualSpacing/>
    </w:pPr>
  </w:style>
  <w:style w:type="character" w:styleId="PageNumber">
    <w:name w:val="page number"/>
    <w:basedOn w:val="DefaultParagraphFont"/>
    <w:uiPriority w:val="99"/>
    <w:semiHidden/>
    <w:unhideWhenUsed/>
    <w:rsid w:val="00003508"/>
  </w:style>
  <w:style w:type="character" w:styleId="Hyperlink">
    <w:name w:val="Hyperlink"/>
    <w:basedOn w:val="DefaultParagraphFont"/>
    <w:uiPriority w:val="99"/>
    <w:unhideWhenUsed/>
    <w:rsid w:val="000B1421"/>
    <w:rPr>
      <w:color w:val="0563C1" w:themeColor="hyperlink"/>
      <w:u w:val="single"/>
    </w:rPr>
  </w:style>
  <w:style w:type="character" w:styleId="UnresolvedMention">
    <w:name w:val="Unresolved Mention"/>
    <w:basedOn w:val="DefaultParagraphFont"/>
    <w:uiPriority w:val="99"/>
    <w:semiHidden/>
    <w:unhideWhenUsed/>
    <w:rsid w:val="000B14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108</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Grace  Mendez</cp:lastModifiedBy>
  <cp:revision>3</cp:revision>
  <dcterms:created xsi:type="dcterms:W3CDTF">2022-08-18T14:18:00Z</dcterms:created>
  <dcterms:modified xsi:type="dcterms:W3CDTF">2022-09-06T17:59:00Z</dcterms:modified>
</cp:coreProperties>
</file>