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3BF3AE55" w:rsidR="00C44F9C" w:rsidRPr="00823A63" w:rsidRDefault="00C44F9C">
      <w:pPr>
        <w:rPr>
          <w:b/>
          <w:bCs/>
          <w:color w:val="000000" w:themeColor="text1"/>
          <w:sz w:val="32"/>
          <w:szCs w:val="32"/>
        </w:rPr>
      </w:pPr>
      <w:r w:rsidRPr="00823A63">
        <w:rPr>
          <w:b/>
          <w:bCs/>
          <w:color w:val="000000" w:themeColor="text1"/>
          <w:sz w:val="32"/>
          <w:szCs w:val="32"/>
        </w:rPr>
        <w:t>Practice Guideline</w:t>
      </w:r>
      <w:r w:rsidR="00823A63" w:rsidRPr="00823A63">
        <w:rPr>
          <w:b/>
          <w:bCs/>
          <w:color w:val="000000" w:themeColor="text1"/>
          <w:sz w:val="32"/>
          <w:szCs w:val="32"/>
        </w:rPr>
        <w:t xml:space="preserve"> on</w:t>
      </w:r>
      <w:r w:rsidRPr="00823A63">
        <w:rPr>
          <w:b/>
          <w:bCs/>
          <w:color w:val="000000" w:themeColor="text1"/>
          <w:sz w:val="32"/>
          <w:szCs w:val="32"/>
        </w:rPr>
        <w:t xml:space="preserve"> C</w:t>
      </w:r>
      <w:r w:rsidR="00F61700">
        <w:rPr>
          <w:b/>
          <w:bCs/>
          <w:color w:val="000000" w:themeColor="text1"/>
          <w:sz w:val="32"/>
          <w:szCs w:val="32"/>
        </w:rPr>
        <w:t>hild Development – Section 1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21575E0F" w:rsidR="00743F90" w:rsidRPr="00DA648E" w:rsidRDefault="00F61700">
      <w:pPr>
        <w:rPr>
          <w:b/>
          <w:bCs/>
          <w:color w:val="652D89"/>
          <w:sz w:val="30"/>
          <w:szCs w:val="30"/>
        </w:rPr>
      </w:pPr>
      <w:r w:rsidRPr="00F61700">
        <w:rPr>
          <w:b/>
          <w:bCs/>
          <w:color w:val="652D89"/>
          <w:sz w:val="30"/>
          <w:szCs w:val="30"/>
        </w:rPr>
        <w:t>Pause and reflect about children as capable and active citizens</w:t>
      </w:r>
    </w:p>
    <w:p w14:paraId="51DB1662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52B755D" w14:textId="18EBD149" w:rsidR="00C44F9C" w:rsidRDefault="00F61700" w:rsidP="00C44F9C">
      <w:pPr>
        <w:spacing w:line="276" w:lineRule="auto"/>
        <w:rPr>
          <w:rFonts w:cs="Arial"/>
          <w:sz w:val="22"/>
          <w:szCs w:val="22"/>
        </w:rPr>
      </w:pPr>
      <w:r w:rsidRPr="00F61700">
        <w:rPr>
          <w:rFonts w:cs="Arial"/>
          <w:sz w:val="22"/>
          <w:szCs w:val="22"/>
        </w:rPr>
        <w:t xml:space="preserve">As </w:t>
      </w:r>
      <w:proofErr w:type="gramStart"/>
      <w:r w:rsidRPr="00F61700">
        <w:rPr>
          <w:rFonts w:cs="Arial"/>
          <w:sz w:val="22"/>
          <w:szCs w:val="22"/>
        </w:rPr>
        <w:t>an</w:t>
      </w:r>
      <w:proofErr w:type="gramEnd"/>
      <w:r w:rsidRPr="00F61700">
        <w:rPr>
          <w:rFonts w:cs="Arial"/>
          <w:sz w:val="22"/>
          <w:szCs w:val="22"/>
        </w:rPr>
        <w:t xml:space="preserve"> RECE, you know childhood is not merely preparation for a time when children will become citizens in adulthood – they are valuable, active citizens now. As part of your own self-reflection or with colleagues, think about your own experiences and how these might influence your practice. Consider how you enhance children’s well-being today, which works toward promoting positive futures.</w:t>
      </w:r>
    </w:p>
    <w:p w14:paraId="14822875" w14:textId="29C8A6A7" w:rsidR="008A4C89" w:rsidRDefault="008A4C89" w:rsidP="00F04318">
      <w:pPr>
        <w:spacing w:line="276" w:lineRule="auto"/>
        <w:rPr>
          <w:rFonts w:cs="Arial"/>
          <w:b/>
          <w:bCs/>
          <w:color w:val="652D89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61700" w14:paraId="48F62BBC" w14:textId="77777777" w:rsidTr="00A46DD7">
        <w:trPr>
          <w:trHeight w:val="753"/>
        </w:trPr>
        <w:tc>
          <w:tcPr>
            <w:tcW w:w="4675" w:type="dxa"/>
            <w:shd w:val="clear" w:color="auto" w:fill="81BC00"/>
            <w:vAlign w:val="center"/>
          </w:tcPr>
          <w:p w14:paraId="372DCD69" w14:textId="4863C4EA" w:rsidR="00F61700" w:rsidRPr="00570A1F" w:rsidRDefault="00F61700" w:rsidP="00F6170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70A1F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Think about children’s rights and your image of the child</w:t>
            </w:r>
          </w:p>
        </w:tc>
        <w:tc>
          <w:tcPr>
            <w:tcW w:w="4675" w:type="dxa"/>
            <w:shd w:val="clear" w:color="auto" w:fill="81BC00"/>
            <w:vAlign w:val="center"/>
          </w:tcPr>
          <w:p w14:paraId="732E0EAE" w14:textId="4883A476" w:rsidR="00F61700" w:rsidRPr="00570A1F" w:rsidRDefault="00F61700" w:rsidP="00F6170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70A1F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Related resources to support your reflection and practice</w:t>
            </w:r>
          </w:p>
        </w:tc>
      </w:tr>
      <w:tr w:rsidR="00F61700" w14:paraId="707F64BC" w14:textId="77777777" w:rsidTr="00C754D8">
        <w:trPr>
          <w:trHeight w:val="2717"/>
        </w:trPr>
        <w:tc>
          <w:tcPr>
            <w:tcW w:w="4675" w:type="dxa"/>
            <w:shd w:val="clear" w:color="auto" w:fill="E2EFD9" w:themeFill="accent6" w:themeFillTint="33"/>
            <w:vAlign w:val="center"/>
          </w:tcPr>
          <w:p w14:paraId="1767692B" w14:textId="77777777" w:rsidR="00A46DD7" w:rsidRDefault="00A46DD7" w:rsidP="00A46DD7">
            <w:pPr>
              <w:rPr>
                <w:rFonts w:cs="Arial"/>
                <w:sz w:val="22"/>
                <w:szCs w:val="22"/>
              </w:rPr>
            </w:pPr>
          </w:p>
          <w:p w14:paraId="48256573" w14:textId="4963DECE" w:rsidR="00F61700" w:rsidRPr="00F61700" w:rsidRDefault="00F61700" w:rsidP="00A46DD7">
            <w:p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Reflect on your image of the child as a capable and active citizen.</w:t>
            </w:r>
          </w:p>
          <w:p w14:paraId="1E7353D5" w14:textId="77777777" w:rsidR="00A46DD7" w:rsidRDefault="00A46DD7" w:rsidP="00A46DD7">
            <w:pPr>
              <w:rPr>
                <w:rFonts w:cs="Arial"/>
                <w:sz w:val="22"/>
                <w:szCs w:val="22"/>
              </w:rPr>
            </w:pPr>
          </w:p>
          <w:p w14:paraId="5DB1C591" w14:textId="2D2924BE" w:rsidR="00F61700" w:rsidRPr="00F61700" w:rsidRDefault="00F61700" w:rsidP="00A46DD7">
            <w:p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Consider the interrelated relationships among your beliefs and biases and your image of:</w:t>
            </w:r>
          </w:p>
          <w:p w14:paraId="64145A75" w14:textId="56616D02" w:rsidR="00F61700" w:rsidRPr="00F61700" w:rsidRDefault="00F61700" w:rsidP="00A46DD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the child;</w:t>
            </w:r>
          </w:p>
          <w:p w14:paraId="3B554086" w14:textId="79678299" w:rsidR="00F61700" w:rsidRPr="00F61700" w:rsidRDefault="00F61700" w:rsidP="00A46DD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their culture and community;</w:t>
            </w:r>
          </w:p>
          <w:p w14:paraId="20862B63" w14:textId="069CA7AB" w:rsidR="00F61700" w:rsidRPr="00F61700" w:rsidRDefault="00F61700" w:rsidP="00A46DD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children’s rights; and,</w:t>
            </w:r>
          </w:p>
          <w:p w14:paraId="59788466" w14:textId="77777777" w:rsidR="00F61700" w:rsidRDefault="00F61700" w:rsidP="00A46DD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child development.</w:t>
            </w:r>
          </w:p>
          <w:p w14:paraId="26F8B552" w14:textId="753A5269" w:rsidR="00A46DD7" w:rsidRPr="00F61700" w:rsidRDefault="00A46DD7" w:rsidP="00A46DD7">
            <w:pPr>
              <w:pStyle w:val="ListParagraph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E2EFD9" w:themeFill="accent6" w:themeFillTint="33"/>
            <w:vAlign w:val="center"/>
          </w:tcPr>
          <w:p w14:paraId="120A89E9" w14:textId="1510AC9D" w:rsidR="00F61700" w:rsidRPr="00F61700" w:rsidRDefault="00000000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  <w:hyperlink r:id="rId7" w:history="1">
              <w:r w:rsidR="00F61700" w:rsidRPr="00C754D8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Practice Note on Beliefs and Biases</w:t>
              </w:r>
            </w:hyperlink>
            <w:r w:rsidR="00F61700" w:rsidRPr="00F61700">
              <w:rPr>
                <w:rFonts w:cs="Arial"/>
                <w:sz w:val="22"/>
                <w:szCs w:val="22"/>
              </w:rPr>
              <w:t xml:space="preserve"> (2022)</w:t>
            </w:r>
          </w:p>
          <w:p w14:paraId="516B1B95" w14:textId="77777777" w:rsidR="00F61700" w:rsidRDefault="00F61700" w:rsidP="00F61700">
            <w:pPr>
              <w:spacing w:line="276" w:lineRule="auto"/>
              <w:rPr>
                <w:rFonts w:cs="Arial"/>
                <w:i/>
                <w:iCs/>
                <w:sz w:val="22"/>
                <w:szCs w:val="22"/>
              </w:rPr>
            </w:pPr>
          </w:p>
          <w:p w14:paraId="2E50E574" w14:textId="12FF65A0" w:rsidR="00F61700" w:rsidRDefault="00000000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  <w:hyperlink r:id="rId8" w:history="1">
              <w:r w:rsidR="00F61700" w:rsidRPr="00C754D8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Reflection Guide on Beliefs and Biases</w:t>
              </w:r>
            </w:hyperlink>
            <w:r w:rsidR="00F61700" w:rsidRPr="00F61700">
              <w:rPr>
                <w:rFonts w:cs="Arial"/>
                <w:sz w:val="22"/>
                <w:szCs w:val="22"/>
              </w:rPr>
              <w:t xml:space="preserve"> (2022)</w:t>
            </w:r>
          </w:p>
        </w:tc>
      </w:tr>
      <w:tr w:rsidR="00F61700" w14:paraId="41E4FE33" w14:textId="77777777" w:rsidTr="00C754D8">
        <w:trPr>
          <w:trHeight w:val="4670"/>
        </w:trPr>
        <w:tc>
          <w:tcPr>
            <w:tcW w:w="4675" w:type="dxa"/>
            <w:shd w:val="clear" w:color="auto" w:fill="E2EFD9" w:themeFill="accent6" w:themeFillTint="33"/>
            <w:vAlign w:val="center"/>
          </w:tcPr>
          <w:p w14:paraId="56E8DC77" w14:textId="77777777" w:rsidR="00A46DD7" w:rsidRDefault="00A46DD7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F016569" w14:textId="7F7C1970" w:rsidR="00F61700" w:rsidRPr="00F61700" w:rsidRDefault="00F61700" w:rsidP="00A46DD7">
            <w:p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What are you interested in learning more about?</w:t>
            </w:r>
          </w:p>
          <w:p w14:paraId="505E3CF7" w14:textId="77777777" w:rsidR="00A46DD7" w:rsidRDefault="00A46DD7" w:rsidP="00A46DD7">
            <w:pPr>
              <w:rPr>
                <w:rFonts w:cs="Arial"/>
                <w:sz w:val="22"/>
                <w:szCs w:val="22"/>
              </w:rPr>
            </w:pPr>
          </w:p>
          <w:p w14:paraId="439C196D" w14:textId="3E5EA7F5" w:rsidR="00F61700" w:rsidRPr="00F61700" w:rsidRDefault="00F61700" w:rsidP="00A46DD7">
            <w:p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How do children participate in decisions related to their lives in your practice setting?</w:t>
            </w:r>
          </w:p>
          <w:p w14:paraId="564835D4" w14:textId="77777777" w:rsidR="00A46DD7" w:rsidRDefault="00A46DD7" w:rsidP="00A46DD7">
            <w:pPr>
              <w:rPr>
                <w:rFonts w:cs="Arial"/>
                <w:sz w:val="22"/>
                <w:szCs w:val="22"/>
              </w:rPr>
            </w:pPr>
          </w:p>
          <w:p w14:paraId="568851D9" w14:textId="4A55BD33" w:rsidR="00F61700" w:rsidRPr="00F61700" w:rsidRDefault="00F61700" w:rsidP="00A46DD7">
            <w:p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How do you promote children’s rights?</w:t>
            </w:r>
          </w:p>
          <w:p w14:paraId="31C3B094" w14:textId="77777777" w:rsidR="00A46DD7" w:rsidRDefault="00A46DD7" w:rsidP="00A46DD7">
            <w:pPr>
              <w:rPr>
                <w:rFonts w:cs="Arial"/>
                <w:sz w:val="22"/>
                <w:szCs w:val="22"/>
              </w:rPr>
            </w:pPr>
          </w:p>
          <w:p w14:paraId="46B8D736" w14:textId="5D270263" w:rsidR="00F61700" w:rsidRPr="00F61700" w:rsidRDefault="00F61700" w:rsidP="00A46DD7">
            <w:p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What is your understanding of Indigenous Peoples</w:t>
            </w:r>
            <w:r w:rsidR="001C4055">
              <w:rPr>
                <w:rFonts w:cs="Arial"/>
                <w:sz w:val="22"/>
                <w:szCs w:val="22"/>
              </w:rPr>
              <w:t>’</w:t>
            </w:r>
            <w:r w:rsidRPr="00F61700">
              <w:rPr>
                <w:rFonts w:cs="Arial"/>
                <w:sz w:val="22"/>
                <w:szCs w:val="22"/>
              </w:rPr>
              <w:t xml:space="preserve"> rights?</w:t>
            </w:r>
          </w:p>
          <w:p w14:paraId="0315A2A9" w14:textId="77777777" w:rsidR="00A46DD7" w:rsidRDefault="00A46DD7" w:rsidP="00A46DD7">
            <w:pPr>
              <w:rPr>
                <w:rFonts w:cs="Arial"/>
                <w:sz w:val="22"/>
                <w:szCs w:val="22"/>
              </w:rPr>
            </w:pPr>
          </w:p>
          <w:p w14:paraId="72FA2614" w14:textId="414F8922" w:rsidR="00F61700" w:rsidRPr="00F61700" w:rsidRDefault="00F61700" w:rsidP="00A46DD7">
            <w:p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How does knowing more about the following support your practice?</w:t>
            </w:r>
          </w:p>
          <w:p w14:paraId="1F665919" w14:textId="6ED83F2F" w:rsidR="00F61700" w:rsidRPr="00F61700" w:rsidRDefault="00F61700" w:rsidP="00A46DD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Canada’s colonial history</w:t>
            </w:r>
            <w:r w:rsidR="00FF1B59">
              <w:rPr>
                <w:rFonts w:cs="Arial"/>
                <w:sz w:val="22"/>
                <w:szCs w:val="22"/>
              </w:rPr>
              <w:t>.</w:t>
            </w:r>
          </w:p>
          <w:p w14:paraId="00BF231E" w14:textId="39AFFF4A" w:rsidR="00F61700" w:rsidRPr="00F61700" w:rsidRDefault="00F61700" w:rsidP="00A46DD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F61700">
              <w:rPr>
                <w:rFonts w:cs="Arial"/>
                <w:sz w:val="22"/>
                <w:szCs w:val="22"/>
              </w:rPr>
              <w:t>First Nations, Inuit and Métis Peoples Rights</w:t>
            </w:r>
            <w:r w:rsidR="00FF1B59">
              <w:rPr>
                <w:rFonts w:cs="Arial"/>
                <w:sz w:val="22"/>
                <w:szCs w:val="22"/>
              </w:rPr>
              <w:t>.</w:t>
            </w:r>
          </w:p>
          <w:p w14:paraId="7707D010" w14:textId="234CBE50" w:rsidR="00F61700" w:rsidRDefault="00FF1B59" w:rsidP="00A46DD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F61700">
              <w:rPr>
                <w:rFonts w:cs="Arial"/>
                <w:sz w:val="22"/>
                <w:szCs w:val="22"/>
              </w:rPr>
              <w:t xml:space="preserve">he </w:t>
            </w:r>
            <w:r w:rsidR="00F61700" w:rsidRPr="00F61700">
              <w:rPr>
                <w:rFonts w:cs="Arial"/>
                <w:sz w:val="22"/>
                <w:szCs w:val="22"/>
              </w:rPr>
              <w:t>Truth and Reconciliation Commission of Canada Calls to Action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2487914" w14:textId="189A6B01" w:rsidR="00A46DD7" w:rsidRPr="00F61700" w:rsidRDefault="00A46DD7" w:rsidP="00A46DD7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E2EFD9" w:themeFill="accent6" w:themeFillTint="33"/>
            <w:vAlign w:val="center"/>
          </w:tcPr>
          <w:p w14:paraId="2C28431C" w14:textId="388C99E3" w:rsidR="00F61700" w:rsidRPr="00F61700" w:rsidRDefault="00000000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  <w:hyperlink r:id="rId9" w:history="1">
              <w:r w:rsidR="00F61700" w:rsidRPr="00C754D8">
                <w:rPr>
                  <w:rStyle w:val="Hyperlink"/>
                  <w:rFonts w:cs="Arial"/>
                  <w:sz w:val="22"/>
                  <w:szCs w:val="22"/>
                </w:rPr>
                <w:t>United Nations Convention on the Rights of the Child</w:t>
              </w:r>
            </w:hyperlink>
            <w:r w:rsidR="00F61700" w:rsidRPr="00F61700">
              <w:rPr>
                <w:rFonts w:cs="Arial"/>
                <w:sz w:val="22"/>
                <w:szCs w:val="22"/>
              </w:rPr>
              <w:t xml:space="preserve"> (1989)</w:t>
            </w:r>
          </w:p>
          <w:p w14:paraId="57240B71" w14:textId="77777777" w:rsidR="00F61700" w:rsidRDefault="00F61700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FA35753" w14:textId="4BF5B11A" w:rsidR="00F61700" w:rsidRPr="00F61700" w:rsidRDefault="00000000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  <w:hyperlink r:id="rId10" w:history="1">
              <w:r w:rsidR="00F61700" w:rsidRPr="00C754D8">
                <w:rPr>
                  <w:rStyle w:val="Hyperlink"/>
                  <w:rFonts w:cs="Arial"/>
                  <w:sz w:val="22"/>
                  <w:szCs w:val="22"/>
                </w:rPr>
                <w:t>Rights of Children</w:t>
              </w:r>
            </w:hyperlink>
            <w:r w:rsidR="00F61700" w:rsidRPr="00F61700">
              <w:rPr>
                <w:rFonts w:cs="Arial"/>
                <w:sz w:val="22"/>
                <w:szCs w:val="22"/>
              </w:rPr>
              <w:t xml:space="preserve"> (Government of Canada)</w:t>
            </w:r>
          </w:p>
          <w:p w14:paraId="1FC588DA" w14:textId="77777777" w:rsidR="00F61700" w:rsidRDefault="00F61700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859CFEF" w14:textId="5F99F2B4" w:rsidR="00F61700" w:rsidRPr="00C754D8" w:rsidRDefault="00000000" w:rsidP="00F61700">
            <w:pPr>
              <w:spacing w:line="276" w:lineRule="auto"/>
              <w:rPr>
                <w:rFonts w:cs="Arial"/>
                <w:i/>
                <w:iCs/>
                <w:sz w:val="22"/>
                <w:szCs w:val="22"/>
              </w:rPr>
            </w:pPr>
            <w:hyperlink r:id="rId11" w:history="1">
              <w:r w:rsidR="00F61700" w:rsidRPr="00C754D8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United Nations Declaration on the Rights of Indigenous People</w:t>
              </w:r>
            </w:hyperlink>
          </w:p>
          <w:p w14:paraId="7920831B" w14:textId="77777777" w:rsidR="00F61700" w:rsidRDefault="00F61700" w:rsidP="00F61700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159ECFA" w14:textId="2DF57855" w:rsidR="00F61700" w:rsidRPr="00C754D8" w:rsidRDefault="00000000" w:rsidP="00F61700">
            <w:pPr>
              <w:spacing w:line="276" w:lineRule="auto"/>
              <w:rPr>
                <w:rFonts w:cs="Arial"/>
                <w:i/>
                <w:iCs/>
                <w:sz w:val="22"/>
                <w:szCs w:val="22"/>
              </w:rPr>
            </w:pPr>
            <w:hyperlink r:id="rId12" w:history="1">
              <w:r w:rsidR="00F61700" w:rsidRPr="00C754D8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Truth and Reconciliation Commission of Canada: Calls to Action</w:t>
              </w:r>
            </w:hyperlink>
          </w:p>
        </w:tc>
      </w:tr>
    </w:tbl>
    <w:p w14:paraId="2C3B4AFC" w14:textId="477B4035" w:rsidR="008A4C89" w:rsidRPr="00C44F9C" w:rsidRDefault="00C754D8" w:rsidP="00C754D8">
      <w:pPr>
        <w:spacing w:line="276" w:lineRule="auto"/>
        <w:rPr>
          <w:rFonts w:cs="Arial"/>
          <w:b/>
          <w:bCs/>
          <w:sz w:val="22"/>
          <w:szCs w:val="22"/>
        </w:rPr>
      </w:pPr>
      <w:r w:rsidRPr="00C754D8">
        <w:rPr>
          <w:rFonts w:cs="Arial"/>
          <w:b/>
          <w:bCs/>
          <w:color w:val="652D89"/>
          <w:sz w:val="22"/>
          <w:szCs w:val="22"/>
        </w:rPr>
        <w:lastRenderedPageBreak/>
        <w:t>You can add your thoughts and reflections in the space below.</w:t>
      </w:r>
    </w:p>
    <w:p w14:paraId="6752178B" w14:textId="77777777" w:rsidR="00C754D8" w:rsidRDefault="00C754D8" w:rsidP="00F04318">
      <w:pPr>
        <w:spacing w:line="276" w:lineRule="auto"/>
        <w:rPr>
          <w:rFonts w:cs="Arial"/>
          <w:sz w:val="22"/>
          <w:szCs w:val="22"/>
        </w:rPr>
      </w:pPr>
    </w:p>
    <w:p w14:paraId="0E29BFC4" w14:textId="5E5B156E" w:rsidR="008A4C89" w:rsidRPr="00F04318" w:rsidRDefault="008A4C89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sectPr w:rsidR="008A4C89" w:rsidRPr="00F04318" w:rsidSect="002C6734">
      <w:headerReference w:type="default" r:id="rId13"/>
      <w:footerReference w:type="even" r:id="rId14"/>
      <w:footerReference w:type="default" r:id="rId15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4480" w14:textId="77777777" w:rsidR="00FC2C6A" w:rsidRDefault="00FC2C6A" w:rsidP="00C44F9C">
      <w:r>
        <w:separator/>
      </w:r>
    </w:p>
  </w:endnote>
  <w:endnote w:type="continuationSeparator" w:id="0">
    <w:p w14:paraId="58E4F581" w14:textId="77777777" w:rsidR="00FC2C6A" w:rsidRDefault="00FC2C6A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2CBDC951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C</w:t>
    </w:r>
    <w:r w:rsidR="00C754D8">
      <w:rPr>
        <w:color w:val="3B3838" w:themeColor="background2" w:themeShade="40"/>
        <w:sz w:val="16"/>
        <w:szCs w:val="16"/>
      </w:rPr>
      <w:t>hild Development</w:t>
    </w:r>
    <w:r w:rsidR="002C6734" w:rsidRPr="00003508">
      <w:rPr>
        <w:color w:val="3B3838" w:themeColor="background2" w:themeShade="40"/>
        <w:sz w:val="16"/>
        <w:szCs w:val="16"/>
      </w:rPr>
      <w:t xml:space="preserve">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E5A2" w14:textId="77777777" w:rsidR="00FC2C6A" w:rsidRDefault="00FC2C6A" w:rsidP="00C44F9C">
      <w:r>
        <w:separator/>
      </w:r>
    </w:p>
  </w:footnote>
  <w:footnote w:type="continuationSeparator" w:id="0">
    <w:p w14:paraId="618C2868" w14:textId="77777777" w:rsidR="00FC2C6A" w:rsidRDefault="00FC2C6A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3D08"/>
    <w:multiLevelType w:val="hybridMultilevel"/>
    <w:tmpl w:val="17A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5FCA"/>
    <w:multiLevelType w:val="hybridMultilevel"/>
    <w:tmpl w:val="176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916404">
    <w:abstractNumId w:val="1"/>
  </w:num>
  <w:num w:numId="2" w16cid:durableId="1237133098">
    <w:abstractNumId w:val="0"/>
  </w:num>
  <w:num w:numId="3" w16cid:durableId="618685970">
    <w:abstractNumId w:val="2"/>
  </w:num>
  <w:num w:numId="4" w16cid:durableId="1105080292">
    <w:abstractNumId w:val="5"/>
  </w:num>
  <w:num w:numId="5" w16cid:durableId="1838185362">
    <w:abstractNumId w:val="4"/>
  </w:num>
  <w:num w:numId="6" w16cid:durableId="159587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A22F9"/>
    <w:rsid w:val="001C4055"/>
    <w:rsid w:val="002C6734"/>
    <w:rsid w:val="00332E7B"/>
    <w:rsid w:val="003E2ED5"/>
    <w:rsid w:val="00411759"/>
    <w:rsid w:val="004450E5"/>
    <w:rsid w:val="004D0DB8"/>
    <w:rsid w:val="00570A1F"/>
    <w:rsid w:val="006D1929"/>
    <w:rsid w:val="00743F90"/>
    <w:rsid w:val="00823A63"/>
    <w:rsid w:val="008A4C89"/>
    <w:rsid w:val="00A46DD7"/>
    <w:rsid w:val="00A868F8"/>
    <w:rsid w:val="00B020D7"/>
    <w:rsid w:val="00C44F9C"/>
    <w:rsid w:val="00C754D8"/>
    <w:rsid w:val="00D21CCE"/>
    <w:rsid w:val="00D51B9D"/>
    <w:rsid w:val="00D77126"/>
    <w:rsid w:val="00DA648E"/>
    <w:rsid w:val="00DE3364"/>
    <w:rsid w:val="00E46F79"/>
    <w:rsid w:val="00F04318"/>
    <w:rsid w:val="00F61700"/>
    <w:rsid w:val="00FC2C6A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table" w:styleId="TableGrid">
    <w:name w:val="Table Grid"/>
    <w:basedOn w:val="TableNormal"/>
    <w:uiPriority w:val="39"/>
    <w:rsid w:val="00F6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4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-ece.ca/wp-content/uploads/2022/03/Reflection_Guide_for_PN_Beliefs_and_Biases_EN_Final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ege-ece.ca/pn-beliefs-biases-home/" TargetMode="External"/><Relationship Id="rId12" Type="http://schemas.openxmlformats.org/officeDocument/2006/relationships/hyperlink" Target="https://ehprnh2mwo3.exactdn.com/wp-content/uploads/2021/01/Calls_to_Action_English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development/desa/indigenouspeoples/wp-content/uploads/sites/19/2018/11/UNDRIP_E_web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canadian-heritage/services/rights-childr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instruments-mechanisms/instruments/convention-rights-chil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Edge</cp:lastModifiedBy>
  <cp:revision>4</cp:revision>
  <dcterms:created xsi:type="dcterms:W3CDTF">2022-09-15T11:30:00Z</dcterms:created>
  <dcterms:modified xsi:type="dcterms:W3CDTF">2022-09-16T11:31:00Z</dcterms:modified>
</cp:coreProperties>
</file>